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BC" w:rsidRPr="00533AB9" w:rsidRDefault="001D4CE5">
      <w:pPr>
        <w:spacing w:line="520" w:lineRule="exact"/>
        <w:jc w:val="center"/>
        <w:rPr>
          <w:rFonts w:ascii="宋体" w:hAnsi="宋体" w:cs="宋体"/>
          <w:b/>
          <w:sz w:val="28"/>
          <w:szCs w:val="28"/>
        </w:rPr>
      </w:pPr>
      <w:r w:rsidRPr="00533AB9">
        <w:rPr>
          <w:rFonts w:ascii="宋体" w:hAnsi="宋体" w:cs="宋体" w:hint="eastAsia"/>
          <w:b/>
          <w:sz w:val="28"/>
          <w:szCs w:val="28"/>
        </w:rPr>
        <w:t>广西中医康复服务能力规范化建设康复新技术培训班（第三期）</w:t>
      </w:r>
    </w:p>
    <w:p w:rsidR="002A13BC" w:rsidRPr="00533AB9" w:rsidRDefault="00533AB9">
      <w:pPr>
        <w:spacing w:line="520" w:lineRule="exact"/>
        <w:jc w:val="center"/>
        <w:rPr>
          <w:rFonts w:ascii="宋体" w:hAnsi="宋体" w:cs="宋体"/>
          <w:b/>
          <w:sz w:val="28"/>
          <w:szCs w:val="28"/>
        </w:rPr>
      </w:pPr>
      <w:r w:rsidRPr="00533AB9">
        <w:rPr>
          <w:rFonts w:ascii="宋体" w:hAnsi="宋体" w:cs="宋体" w:hint="eastAsia"/>
          <w:b/>
          <w:sz w:val="28"/>
          <w:szCs w:val="28"/>
        </w:rPr>
        <w:t>暨广西康复医学会中医中西医结合专委会学术</w:t>
      </w:r>
      <w:r w:rsidR="001D4CE5" w:rsidRPr="00533AB9">
        <w:rPr>
          <w:rFonts w:ascii="宋体" w:hAnsi="宋体" w:cs="宋体" w:hint="eastAsia"/>
          <w:b/>
          <w:sz w:val="28"/>
          <w:szCs w:val="28"/>
        </w:rPr>
        <w:t>会</w:t>
      </w:r>
    </w:p>
    <w:p w:rsidR="002A13BC" w:rsidRPr="00533AB9" w:rsidRDefault="001D4CE5">
      <w:pPr>
        <w:spacing w:line="520" w:lineRule="exact"/>
        <w:jc w:val="center"/>
        <w:rPr>
          <w:rFonts w:ascii="宋体" w:hAnsi="宋体" w:cs="宋体"/>
          <w:b/>
          <w:sz w:val="28"/>
          <w:szCs w:val="28"/>
        </w:rPr>
      </w:pPr>
      <w:r w:rsidRPr="00533AB9">
        <w:rPr>
          <w:rFonts w:ascii="宋体" w:hAnsi="宋体" w:cs="宋体" w:hint="eastAsia"/>
          <w:b/>
          <w:sz w:val="28"/>
          <w:szCs w:val="28"/>
        </w:rPr>
        <w:t>暨广西中西医结合康复医学联盟论坛</w:t>
      </w:r>
    </w:p>
    <w:p w:rsidR="002A13BC" w:rsidRPr="00533AB9" w:rsidRDefault="001D4CE5">
      <w:pPr>
        <w:widowControl/>
        <w:shd w:val="clear" w:color="auto" w:fill="FFFFFF"/>
        <w:spacing w:line="520" w:lineRule="exact"/>
        <w:jc w:val="center"/>
        <w:outlineLvl w:val="0"/>
        <w:rPr>
          <w:rFonts w:ascii="宋体" w:hAnsi="宋体" w:cs="宋体"/>
          <w:b/>
          <w:sz w:val="28"/>
          <w:szCs w:val="28"/>
        </w:rPr>
      </w:pPr>
      <w:r w:rsidRPr="00533AB9">
        <w:rPr>
          <w:rFonts w:ascii="宋体" w:hAnsi="宋体" w:cs="宋体" w:hint="eastAsia"/>
          <w:b/>
          <w:sz w:val="28"/>
          <w:szCs w:val="28"/>
        </w:rPr>
        <w:t>（广西自治区继续医学教育项目）</w:t>
      </w:r>
    </w:p>
    <w:p w:rsidR="002A13BC" w:rsidRPr="00533AB9" w:rsidRDefault="00533AB9" w:rsidP="00533AB9">
      <w:pPr>
        <w:pStyle w:val="1"/>
        <w:spacing w:before="0" w:beforeAutospacing="0" w:after="0" w:afterAutospacing="0" w:line="520" w:lineRule="exact"/>
        <w:ind w:firstLineChars="995" w:firstLine="3596"/>
        <w:jc w:val="both"/>
        <w:rPr>
          <w:sz w:val="36"/>
          <w:szCs w:val="36"/>
        </w:rPr>
      </w:pPr>
      <w:r w:rsidRPr="00533AB9">
        <w:rPr>
          <w:rFonts w:hint="eastAsia"/>
          <w:sz w:val="36"/>
          <w:szCs w:val="36"/>
        </w:rPr>
        <w:t>通知</w:t>
      </w:r>
    </w:p>
    <w:p w:rsidR="002A13BC" w:rsidRDefault="001D4CE5" w:rsidP="00533AB9">
      <w:pPr>
        <w:spacing w:line="400" w:lineRule="exact"/>
        <w:ind w:firstLineChars="200" w:firstLine="420"/>
        <w:rPr>
          <w:rFonts w:ascii="宋体" w:hAnsi="宋体" w:cs="宋体"/>
          <w:szCs w:val="21"/>
        </w:rPr>
      </w:pPr>
      <w:r>
        <w:rPr>
          <w:rFonts w:ascii="宋体" w:hAnsi="宋体" w:cs="宋体" w:hint="eastAsia"/>
          <w:szCs w:val="21"/>
        </w:rPr>
        <w:t>为推动广西中医康复服务能力规范化建设，推动基层康复学科的建设发展</w:t>
      </w:r>
      <w:r w:rsidR="00533AB9">
        <w:rPr>
          <w:rFonts w:ascii="宋体" w:hAnsi="宋体" w:cs="宋体" w:hint="eastAsia"/>
          <w:szCs w:val="21"/>
        </w:rPr>
        <w:t>，</w:t>
      </w:r>
      <w:r>
        <w:rPr>
          <w:rFonts w:ascii="宋体" w:hAnsi="宋体" w:cs="宋体" w:hint="eastAsia"/>
          <w:szCs w:val="21"/>
        </w:rPr>
        <w:t>拟于</w:t>
      </w:r>
      <w:r>
        <w:rPr>
          <w:rFonts w:ascii="宋体" w:hAnsi="宋体" w:cs="宋体" w:hint="eastAsia"/>
          <w:b/>
          <w:szCs w:val="21"/>
        </w:rPr>
        <w:t>2017</w:t>
      </w:r>
      <w:r>
        <w:rPr>
          <w:rFonts w:ascii="宋体" w:hAnsi="宋体" w:cs="宋体" w:hint="eastAsia"/>
          <w:b/>
          <w:szCs w:val="21"/>
        </w:rPr>
        <w:t>年</w:t>
      </w:r>
      <w:r>
        <w:rPr>
          <w:rFonts w:ascii="宋体" w:hAnsi="宋体" w:cs="宋体" w:hint="eastAsia"/>
          <w:b/>
          <w:szCs w:val="21"/>
        </w:rPr>
        <w:t>12</w:t>
      </w:r>
      <w:r>
        <w:rPr>
          <w:rFonts w:ascii="宋体" w:hAnsi="宋体" w:cs="宋体" w:hint="eastAsia"/>
          <w:b/>
          <w:szCs w:val="21"/>
        </w:rPr>
        <w:t>月</w:t>
      </w:r>
      <w:r>
        <w:rPr>
          <w:rFonts w:ascii="宋体" w:hAnsi="宋体" w:cs="宋体" w:hint="eastAsia"/>
          <w:b/>
          <w:szCs w:val="21"/>
        </w:rPr>
        <w:t>16</w:t>
      </w:r>
      <w:r w:rsidR="00533AB9">
        <w:rPr>
          <w:rFonts w:ascii="宋体" w:hAnsi="宋体" w:cs="宋体" w:hint="eastAsia"/>
          <w:b/>
          <w:szCs w:val="21"/>
        </w:rPr>
        <w:t>，</w:t>
      </w:r>
      <w:r>
        <w:rPr>
          <w:rFonts w:ascii="宋体" w:hAnsi="宋体" w:cs="宋体" w:hint="eastAsia"/>
          <w:b/>
          <w:szCs w:val="21"/>
        </w:rPr>
        <w:t>17</w:t>
      </w:r>
      <w:r w:rsidR="00533AB9">
        <w:rPr>
          <w:rFonts w:ascii="宋体" w:hAnsi="宋体" w:cs="宋体" w:hint="eastAsia"/>
          <w:b/>
          <w:szCs w:val="21"/>
        </w:rPr>
        <w:t>，18</w:t>
      </w:r>
      <w:r>
        <w:rPr>
          <w:rFonts w:ascii="宋体" w:hAnsi="宋体" w:cs="宋体" w:hint="eastAsia"/>
          <w:b/>
          <w:szCs w:val="21"/>
        </w:rPr>
        <w:t>日</w:t>
      </w:r>
      <w:r>
        <w:rPr>
          <w:rFonts w:ascii="宋体" w:hAnsi="宋体" w:cs="宋体" w:hint="eastAsia"/>
          <w:szCs w:val="21"/>
        </w:rPr>
        <w:t>在南宁举行广西中医康复服务能力规范化建设康复新技术第三期培训班</w:t>
      </w:r>
      <w:r>
        <w:rPr>
          <w:rFonts w:ascii="宋体" w:hAnsi="宋体" w:cs="宋体" w:hint="eastAsia"/>
          <w:szCs w:val="21"/>
        </w:rPr>
        <w:t xml:space="preserve"> </w:t>
      </w:r>
      <w:r>
        <w:rPr>
          <w:rFonts w:ascii="宋体" w:hAnsi="宋体" w:cs="宋体" w:hint="eastAsia"/>
          <w:szCs w:val="21"/>
        </w:rPr>
        <w:t>，广西康复医学会中医中西医专委会学术年会。由广西中医药大学第一附属医院康复医学科主办，大会将邀请国内权威康复专家，旅美博士后，教授，博士生导师前来授课，面向康复从业人员开展中西医康复规范化培训，针对康复医疗过程中出现的疑难问题进行探讨，通过人才培训提升各个层级康复机构的康复临床服务能力、本次培训班内容丰富，使用性强，更是加强交流，相互学习，加深友谊的盛会，诚邀各位同道踊跃参与。</w:t>
      </w:r>
    </w:p>
    <w:p w:rsidR="002A13BC" w:rsidRDefault="001D4CE5">
      <w:pPr>
        <w:spacing w:line="400" w:lineRule="exact"/>
        <w:rPr>
          <w:rFonts w:ascii="宋体" w:hAnsi="宋体" w:cs="宋体"/>
          <w:szCs w:val="21"/>
        </w:rPr>
      </w:pPr>
      <w:r>
        <w:rPr>
          <w:rFonts w:ascii="宋体" w:hAnsi="宋体" w:cs="宋体" w:hint="eastAsia"/>
          <w:b/>
          <w:bCs/>
          <w:szCs w:val="21"/>
        </w:rPr>
        <w:t>一、培训时间</w:t>
      </w:r>
      <w:r>
        <w:rPr>
          <w:rFonts w:ascii="宋体" w:hAnsi="宋体" w:cs="宋体" w:hint="eastAsia"/>
          <w:b/>
          <w:bCs/>
          <w:szCs w:val="21"/>
        </w:rPr>
        <w:t>：</w:t>
      </w:r>
      <w:r>
        <w:rPr>
          <w:rFonts w:ascii="宋体" w:hAnsi="宋体" w:cs="宋体" w:hint="eastAsia"/>
          <w:szCs w:val="21"/>
        </w:rPr>
        <w:t>2017</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sidR="00533AB9">
        <w:rPr>
          <w:rFonts w:ascii="宋体" w:hAnsi="宋体" w:cs="宋体" w:hint="eastAsia"/>
          <w:b/>
          <w:szCs w:val="21"/>
        </w:rPr>
        <w:t>12月16，17，18日</w:t>
      </w:r>
      <w:r>
        <w:rPr>
          <w:rFonts w:ascii="宋体" w:hAnsi="宋体" w:cs="宋体" w:hint="eastAsia"/>
          <w:szCs w:val="21"/>
        </w:rPr>
        <w:t>（</w:t>
      </w:r>
      <w:r>
        <w:rPr>
          <w:rFonts w:ascii="宋体" w:hAnsi="宋体" w:cs="宋体" w:hint="eastAsia"/>
          <w:szCs w:val="21"/>
        </w:rPr>
        <w:t>16</w:t>
      </w:r>
      <w:r>
        <w:rPr>
          <w:rFonts w:ascii="宋体" w:hAnsi="宋体" w:cs="宋体" w:hint="eastAsia"/>
          <w:szCs w:val="21"/>
        </w:rPr>
        <w:t>日</w:t>
      </w:r>
      <w:r>
        <w:rPr>
          <w:rFonts w:ascii="宋体" w:hAnsi="宋体" w:cs="宋体" w:hint="eastAsia"/>
          <w:szCs w:val="21"/>
        </w:rPr>
        <w:t>15:00-22:00</w:t>
      </w:r>
      <w:r>
        <w:rPr>
          <w:rFonts w:ascii="宋体" w:hAnsi="宋体" w:cs="宋体" w:hint="eastAsia"/>
          <w:szCs w:val="21"/>
        </w:rPr>
        <w:t>报到，</w:t>
      </w:r>
      <w:r>
        <w:rPr>
          <w:rFonts w:ascii="宋体" w:hAnsi="宋体" w:cs="宋体" w:hint="eastAsia"/>
          <w:szCs w:val="21"/>
        </w:rPr>
        <w:t>17</w:t>
      </w:r>
      <w:r>
        <w:rPr>
          <w:rFonts w:ascii="宋体" w:hAnsi="宋体" w:cs="宋体" w:hint="eastAsia"/>
          <w:szCs w:val="21"/>
        </w:rPr>
        <w:t>日</w:t>
      </w:r>
      <w:r>
        <w:rPr>
          <w:rFonts w:ascii="宋体" w:hAnsi="宋体" w:cs="宋体" w:hint="eastAsia"/>
          <w:szCs w:val="21"/>
        </w:rPr>
        <w:t>全天</w:t>
      </w:r>
      <w:r>
        <w:rPr>
          <w:rFonts w:ascii="宋体" w:hAnsi="宋体" w:cs="宋体" w:hint="eastAsia"/>
          <w:szCs w:val="21"/>
        </w:rPr>
        <w:t>培训</w:t>
      </w:r>
      <w:r w:rsidR="00533AB9">
        <w:rPr>
          <w:rFonts w:ascii="宋体" w:hAnsi="宋体" w:cs="宋体" w:hint="eastAsia"/>
          <w:szCs w:val="21"/>
        </w:rPr>
        <w:t>，18日撤离</w:t>
      </w:r>
      <w:r>
        <w:rPr>
          <w:rFonts w:ascii="宋体" w:hAnsi="宋体" w:cs="宋体" w:hint="eastAsia"/>
          <w:szCs w:val="21"/>
        </w:rPr>
        <w:t>）</w:t>
      </w:r>
    </w:p>
    <w:p w:rsidR="002A13BC" w:rsidRDefault="001D4CE5" w:rsidP="00533AB9">
      <w:pPr>
        <w:spacing w:line="400" w:lineRule="exact"/>
        <w:ind w:left="422" w:hangingChars="200" w:hanging="422"/>
        <w:rPr>
          <w:rFonts w:ascii="宋体" w:hAnsi="宋体" w:cs="宋体"/>
          <w:szCs w:val="21"/>
        </w:rPr>
      </w:pPr>
      <w:r>
        <w:rPr>
          <w:rFonts w:ascii="宋体" w:hAnsi="宋体" w:cs="宋体" w:hint="eastAsia"/>
          <w:b/>
          <w:bCs/>
          <w:szCs w:val="21"/>
        </w:rPr>
        <w:t>二、培训</w:t>
      </w:r>
      <w:r>
        <w:rPr>
          <w:rFonts w:ascii="宋体" w:hAnsi="宋体" w:cs="宋体" w:hint="eastAsia"/>
          <w:b/>
          <w:bCs/>
          <w:szCs w:val="21"/>
        </w:rPr>
        <w:t>地点：</w:t>
      </w:r>
      <w:r>
        <w:rPr>
          <w:rFonts w:ascii="宋体" w:hAnsi="宋体" w:cs="宋体" w:hint="eastAsia"/>
          <w:szCs w:val="21"/>
        </w:rPr>
        <w:t>广西中医药大学第一</w:t>
      </w:r>
      <w:r>
        <w:rPr>
          <w:rFonts w:ascii="宋体" w:hAnsi="宋体" w:cs="宋体" w:hint="eastAsia"/>
          <w:szCs w:val="21"/>
        </w:rPr>
        <w:t>附属医院仙葫院区</w:t>
      </w:r>
      <w:r>
        <w:rPr>
          <w:rFonts w:ascii="宋体" w:hAnsi="宋体" w:cs="宋体" w:hint="eastAsia"/>
          <w:szCs w:val="21"/>
        </w:rPr>
        <w:t>17</w:t>
      </w:r>
      <w:r>
        <w:rPr>
          <w:rFonts w:ascii="宋体" w:hAnsi="宋体" w:cs="宋体" w:hint="eastAsia"/>
          <w:szCs w:val="21"/>
        </w:rPr>
        <w:t>楼会议厅（南宁市</w:t>
      </w:r>
      <w:proofErr w:type="gramStart"/>
      <w:r>
        <w:rPr>
          <w:rFonts w:ascii="宋体" w:hAnsi="宋体" w:cs="宋体" w:hint="eastAsia"/>
          <w:szCs w:val="21"/>
        </w:rPr>
        <w:t>青秀</w:t>
      </w:r>
      <w:proofErr w:type="gramEnd"/>
      <w:r>
        <w:rPr>
          <w:rFonts w:ascii="宋体" w:hAnsi="宋体" w:cs="宋体" w:hint="eastAsia"/>
          <w:szCs w:val="21"/>
        </w:rPr>
        <w:t>区仙</w:t>
      </w:r>
      <w:proofErr w:type="gramStart"/>
      <w:r>
        <w:rPr>
          <w:rFonts w:ascii="宋体" w:hAnsi="宋体" w:cs="宋体" w:hint="eastAsia"/>
          <w:szCs w:val="21"/>
        </w:rPr>
        <w:t>葫</w:t>
      </w:r>
      <w:proofErr w:type="gramEnd"/>
      <w:r>
        <w:rPr>
          <w:rFonts w:ascii="宋体" w:hAnsi="宋体" w:cs="宋体" w:hint="eastAsia"/>
          <w:szCs w:val="21"/>
        </w:rPr>
        <w:t>大道西</w:t>
      </w:r>
      <w:r>
        <w:rPr>
          <w:rFonts w:ascii="宋体" w:hAnsi="宋体" w:cs="宋体" w:hint="eastAsia"/>
          <w:szCs w:val="21"/>
        </w:rPr>
        <w:t>327</w:t>
      </w:r>
      <w:r>
        <w:rPr>
          <w:rFonts w:ascii="宋体" w:hAnsi="宋体" w:cs="宋体" w:hint="eastAsia"/>
          <w:szCs w:val="21"/>
        </w:rPr>
        <w:t>号）</w:t>
      </w:r>
      <w:r>
        <w:rPr>
          <w:rFonts w:ascii="宋体" w:hAnsi="宋体" w:cs="宋体" w:hint="eastAsia"/>
          <w:szCs w:val="21"/>
        </w:rPr>
        <w:t>；</w:t>
      </w:r>
      <w:r>
        <w:rPr>
          <w:rFonts w:ascii="宋体" w:hAnsi="宋体" w:cs="宋体" w:hint="eastAsia"/>
          <w:b/>
          <w:bCs/>
          <w:szCs w:val="21"/>
        </w:rPr>
        <w:t>报到地点：</w:t>
      </w:r>
      <w:r>
        <w:rPr>
          <w:rFonts w:ascii="宋体" w:hAnsi="宋体" w:cs="宋体" w:hint="eastAsia"/>
          <w:szCs w:val="21"/>
        </w:rPr>
        <w:t>维也纳</w:t>
      </w:r>
      <w:r>
        <w:rPr>
          <w:rFonts w:ascii="宋体" w:hAnsi="宋体" w:cs="宋体" w:hint="eastAsia"/>
          <w:szCs w:val="21"/>
        </w:rPr>
        <w:t>酒店大堂</w:t>
      </w:r>
      <w:r>
        <w:rPr>
          <w:rFonts w:ascii="宋体" w:hAnsi="宋体" w:cs="宋体" w:hint="eastAsia"/>
          <w:szCs w:val="21"/>
        </w:rPr>
        <w:t>(</w:t>
      </w:r>
      <w:r>
        <w:rPr>
          <w:rFonts w:ascii="宋体" w:hAnsi="宋体" w:cs="宋体" w:hint="eastAsia"/>
          <w:szCs w:val="21"/>
        </w:rPr>
        <w:t>仙</w:t>
      </w:r>
      <w:proofErr w:type="gramStart"/>
      <w:r>
        <w:rPr>
          <w:rFonts w:ascii="宋体" w:hAnsi="宋体" w:cs="宋体" w:hint="eastAsia"/>
          <w:szCs w:val="21"/>
        </w:rPr>
        <w:t>葫</w:t>
      </w:r>
      <w:proofErr w:type="gramEnd"/>
      <w:r>
        <w:rPr>
          <w:rFonts w:ascii="宋体" w:hAnsi="宋体" w:cs="宋体" w:hint="eastAsia"/>
          <w:szCs w:val="21"/>
        </w:rPr>
        <w:t>店：南宁市</w:t>
      </w:r>
      <w:proofErr w:type="gramStart"/>
      <w:r>
        <w:rPr>
          <w:rFonts w:ascii="宋体" w:hAnsi="宋体" w:cs="宋体" w:hint="eastAsia"/>
          <w:szCs w:val="21"/>
        </w:rPr>
        <w:t>青秀</w:t>
      </w:r>
      <w:proofErr w:type="gramEnd"/>
      <w:r>
        <w:rPr>
          <w:rFonts w:ascii="宋体" w:hAnsi="宋体" w:cs="宋体" w:hint="eastAsia"/>
          <w:szCs w:val="21"/>
        </w:rPr>
        <w:t>区蓉茉大道</w:t>
      </w:r>
      <w:r>
        <w:rPr>
          <w:rFonts w:ascii="宋体" w:hAnsi="宋体" w:cs="宋体" w:hint="eastAsia"/>
          <w:szCs w:val="21"/>
        </w:rPr>
        <w:t>10</w:t>
      </w:r>
      <w:r>
        <w:rPr>
          <w:rFonts w:ascii="宋体" w:hAnsi="宋体" w:cs="宋体" w:hint="eastAsia"/>
          <w:szCs w:val="21"/>
        </w:rPr>
        <w:t>号</w:t>
      </w:r>
      <w:r>
        <w:rPr>
          <w:rFonts w:ascii="宋体" w:hAnsi="宋体" w:cs="宋体" w:hint="eastAsia"/>
          <w:szCs w:val="21"/>
        </w:rPr>
        <w:t>)</w:t>
      </w:r>
      <w:r>
        <w:rPr>
          <w:rFonts w:ascii="宋体" w:hAnsi="宋体" w:cs="宋体" w:hint="eastAsia"/>
          <w:szCs w:val="21"/>
        </w:rPr>
        <w:t>。</w:t>
      </w:r>
      <w:r w:rsidR="00533AB9">
        <w:rPr>
          <w:rFonts w:ascii="宋体" w:hAnsi="宋体" w:cs="宋体" w:hint="eastAsia"/>
          <w:szCs w:val="21"/>
        </w:rPr>
        <w:t>会议现场。</w:t>
      </w:r>
    </w:p>
    <w:p w:rsidR="002A13BC" w:rsidRDefault="001D4CE5" w:rsidP="00533AB9">
      <w:pPr>
        <w:spacing w:line="400" w:lineRule="exact"/>
        <w:ind w:left="422" w:hangingChars="200" w:hanging="422"/>
        <w:rPr>
          <w:rFonts w:ascii="宋体" w:hAnsi="宋体" w:cs="宋体"/>
          <w:szCs w:val="21"/>
        </w:rPr>
      </w:pPr>
      <w:r>
        <w:rPr>
          <w:rFonts w:ascii="宋体" w:hAnsi="宋体" w:cs="宋体" w:hint="eastAsia"/>
          <w:b/>
          <w:bCs/>
          <w:szCs w:val="21"/>
        </w:rPr>
        <w:t>三、培训人员：</w:t>
      </w:r>
      <w:r>
        <w:rPr>
          <w:rFonts w:ascii="宋体" w:hAnsi="宋体" w:cs="宋体" w:hint="eastAsia"/>
          <w:szCs w:val="21"/>
        </w:rPr>
        <w:t>广西壮</w:t>
      </w:r>
      <w:r>
        <w:rPr>
          <w:rFonts w:ascii="宋体" w:hAnsi="宋体" w:cs="宋体" w:hint="eastAsia"/>
          <w:szCs w:val="21"/>
        </w:rPr>
        <w:t>族自治</w:t>
      </w:r>
      <w:r>
        <w:rPr>
          <w:rFonts w:ascii="宋体" w:hAnsi="宋体" w:cs="宋体" w:hint="eastAsia"/>
          <w:szCs w:val="21"/>
        </w:rPr>
        <w:t>区内各级康复机构、社区中心</w:t>
      </w:r>
      <w:r>
        <w:rPr>
          <w:rFonts w:ascii="宋体" w:hAnsi="宋体" w:cs="宋体" w:hint="eastAsia"/>
          <w:szCs w:val="21"/>
        </w:rPr>
        <w:t>/</w:t>
      </w:r>
      <w:r>
        <w:rPr>
          <w:rFonts w:ascii="宋体" w:hAnsi="宋体" w:cs="宋体" w:hint="eastAsia"/>
          <w:szCs w:val="21"/>
        </w:rPr>
        <w:t>服务站康复科，针灸科，推拿科，骨科，神经内科，疼痛科等的科主任，护士长，治疗师，临床医生、护理人员及管理人员。</w:t>
      </w:r>
    </w:p>
    <w:p w:rsidR="002A13BC" w:rsidRDefault="001D4CE5">
      <w:pPr>
        <w:spacing w:line="400" w:lineRule="exact"/>
        <w:rPr>
          <w:rFonts w:ascii="宋体" w:hAnsi="宋体" w:cs="宋体"/>
          <w:b/>
          <w:bCs/>
          <w:szCs w:val="21"/>
        </w:rPr>
      </w:pPr>
      <w:r>
        <w:rPr>
          <w:rFonts w:ascii="宋体" w:hAnsi="宋体" w:cs="宋体" w:hint="eastAsia"/>
          <w:b/>
          <w:bCs/>
          <w:szCs w:val="21"/>
        </w:rPr>
        <w:t>四、培训内容：</w:t>
      </w:r>
    </w:p>
    <w:p w:rsidR="002A13BC" w:rsidRDefault="001D4CE5" w:rsidP="00571DDA">
      <w:pPr>
        <w:spacing w:line="400" w:lineRule="exact"/>
        <w:ind w:firstLine="481"/>
        <w:rPr>
          <w:rFonts w:ascii="宋体" w:hAnsi="宋体" w:cs="宋体"/>
          <w:szCs w:val="21"/>
        </w:rPr>
      </w:pPr>
      <w:r>
        <w:rPr>
          <w:rFonts w:ascii="宋体" w:hAnsi="宋体" w:cs="宋体" w:hint="eastAsia"/>
          <w:b/>
          <w:szCs w:val="21"/>
        </w:rPr>
        <w:t>1.</w:t>
      </w:r>
      <w:r>
        <w:rPr>
          <w:rFonts w:ascii="宋体" w:hAnsi="宋体" w:cs="宋体" w:hint="eastAsia"/>
          <w:szCs w:val="21"/>
        </w:rPr>
        <w:t>中西医康复临床诊疗新技术</w:t>
      </w:r>
      <w:r w:rsidR="00571DDA">
        <w:rPr>
          <w:rFonts w:ascii="宋体" w:hAnsi="宋体" w:cs="宋体" w:hint="eastAsia"/>
          <w:szCs w:val="21"/>
        </w:rPr>
        <w:t>。</w:t>
      </w:r>
      <w:r>
        <w:rPr>
          <w:rFonts w:ascii="宋体" w:hAnsi="宋体" w:cs="宋体" w:hint="eastAsia"/>
          <w:szCs w:val="21"/>
        </w:rPr>
        <w:t>2.</w:t>
      </w:r>
      <w:r w:rsidR="00571DDA">
        <w:rPr>
          <w:rFonts w:ascii="宋体" w:hAnsi="宋体" w:cs="宋体" w:hint="eastAsia"/>
          <w:szCs w:val="21"/>
        </w:rPr>
        <w:t>脑卒中，疼痛等</w:t>
      </w:r>
      <w:r>
        <w:rPr>
          <w:rFonts w:ascii="宋体" w:hAnsi="宋体" w:cs="宋体" w:hint="eastAsia"/>
          <w:szCs w:val="21"/>
        </w:rPr>
        <w:t>常见病</w:t>
      </w:r>
      <w:r w:rsidR="00571DDA">
        <w:rPr>
          <w:rFonts w:ascii="宋体" w:hAnsi="宋体" w:cs="宋体" w:hint="eastAsia"/>
          <w:szCs w:val="21"/>
        </w:rPr>
        <w:t>疑难问题</w:t>
      </w:r>
      <w:r>
        <w:rPr>
          <w:rFonts w:ascii="宋体" w:hAnsi="宋体" w:cs="宋体" w:hint="eastAsia"/>
          <w:szCs w:val="21"/>
        </w:rPr>
        <w:t>的康复评估与治疗</w:t>
      </w:r>
      <w:r w:rsidR="00571DDA">
        <w:rPr>
          <w:rFonts w:ascii="宋体" w:hAnsi="宋体" w:cs="宋体" w:hint="eastAsia"/>
          <w:szCs w:val="21"/>
        </w:rPr>
        <w:t>。</w:t>
      </w:r>
      <w:bookmarkStart w:id="0" w:name="_GoBack"/>
      <w:bookmarkEnd w:id="0"/>
    </w:p>
    <w:p w:rsidR="002A13BC" w:rsidRDefault="001D4CE5" w:rsidP="00533AB9">
      <w:pPr>
        <w:spacing w:line="400" w:lineRule="exact"/>
        <w:ind w:left="422" w:hangingChars="200" w:hanging="422"/>
        <w:rPr>
          <w:rFonts w:ascii="宋体" w:hAnsi="宋体" w:cs="宋体"/>
          <w:b/>
          <w:szCs w:val="21"/>
        </w:rPr>
      </w:pPr>
      <w:r>
        <w:rPr>
          <w:rFonts w:ascii="宋体" w:hAnsi="宋体" w:cs="宋体" w:hint="eastAsia"/>
          <w:b/>
          <w:szCs w:val="21"/>
        </w:rPr>
        <w:t>五、其他事项：</w:t>
      </w:r>
    </w:p>
    <w:p w:rsidR="002A13BC" w:rsidRDefault="001D4CE5" w:rsidP="00533AB9">
      <w:pPr>
        <w:spacing w:line="400" w:lineRule="exact"/>
        <w:ind w:left="422" w:hangingChars="200" w:hanging="422"/>
        <w:rPr>
          <w:rFonts w:ascii="宋体" w:hAnsi="宋体" w:cs="宋体"/>
          <w:szCs w:val="21"/>
        </w:rPr>
      </w:pPr>
      <w:r>
        <w:rPr>
          <w:rFonts w:ascii="宋体" w:hAnsi="宋体" w:cs="宋体" w:hint="eastAsia"/>
          <w:b/>
          <w:szCs w:val="21"/>
        </w:rPr>
        <w:t xml:space="preserve">    1.</w:t>
      </w:r>
      <w:r>
        <w:rPr>
          <w:rFonts w:ascii="宋体" w:hAnsi="宋体" w:cs="宋体" w:hint="eastAsia"/>
          <w:szCs w:val="21"/>
        </w:rPr>
        <w:t>免会务费，食宿由会务组统一安排，往返交通费，住宿费自理。</w:t>
      </w:r>
    </w:p>
    <w:p w:rsidR="002A13BC" w:rsidRDefault="001D4CE5" w:rsidP="00533AB9">
      <w:pPr>
        <w:spacing w:line="400" w:lineRule="exact"/>
        <w:ind w:left="630" w:hangingChars="300" w:hanging="630"/>
        <w:rPr>
          <w:rFonts w:ascii="宋体" w:hAnsi="宋体" w:cs="宋体"/>
          <w:szCs w:val="21"/>
        </w:rPr>
      </w:pPr>
      <w:r>
        <w:rPr>
          <w:rFonts w:ascii="宋体" w:hAnsi="宋体" w:cs="宋体" w:hint="eastAsia"/>
          <w:szCs w:val="21"/>
        </w:rPr>
        <w:t xml:space="preserve">    2.</w:t>
      </w:r>
      <w:r>
        <w:rPr>
          <w:rFonts w:ascii="宋体" w:hAnsi="宋体" w:cs="宋体" w:hint="eastAsia"/>
          <w:szCs w:val="21"/>
        </w:rPr>
        <w:t>学分授予：注册学员完成学习可获广西自治区继续医学教育学分，工本费自理</w:t>
      </w:r>
      <w:r>
        <w:rPr>
          <w:rFonts w:ascii="宋体" w:hAnsi="宋体" w:cs="宋体" w:hint="eastAsia"/>
          <w:szCs w:val="21"/>
        </w:rPr>
        <w:t>。</w:t>
      </w:r>
    </w:p>
    <w:p w:rsidR="002A13BC" w:rsidRDefault="001D4CE5">
      <w:pPr>
        <w:spacing w:line="400" w:lineRule="exact"/>
        <w:ind w:leftChars="208" w:left="647" w:hangingChars="100" w:hanging="210"/>
        <w:rPr>
          <w:rFonts w:ascii="宋体" w:hAnsi="宋体" w:cs="宋体"/>
          <w:szCs w:val="21"/>
        </w:rPr>
      </w:pPr>
      <w:r>
        <w:rPr>
          <w:rFonts w:ascii="宋体" w:hAnsi="宋体" w:cs="宋体" w:hint="eastAsia"/>
          <w:szCs w:val="21"/>
        </w:rPr>
        <w:t>3.</w:t>
      </w:r>
      <w:r>
        <w:rPr>
          <w:rFonts w:ascii="宋体" w:hAnsi="宋体" w:cs="宋体" w:hint="eastAsia"/>
          <w:szCs w:val="21"/>
        </w:rPr>
        <w:t>请将回执于</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11</w:t>
      </w:r>
      <w:r>
        <w:rPr>
          <w:rFonts w:ascii="宋体" w:hAnsi="宋体" w:cs="宋体" w:hint="eastAsia"/>
          <w:szCs w:val="21"/>
        </w:rPr>
        <w:t>日前通过手机短信、邮箱发回会务组，以便安排，也可通过</w:t>
      </w:r>
      <w:r>
        <w:rPr>
          <w:rFonts w:ascii="宋体" w:hAnsi="宋体" w:cs="宋体" w:hint="eastAsia"/>
          <w:szCs w:val="21"/>
        </w:rPr>
        <w:t xml:space="preserve">        </w:t>
      </w:r>
      <w:proofErr w:type="gramStart"/>
      <w:r>
        <w:rPr>
          <w:rFonts w:ascii="宋体" w:hAnsi="宋体" w:cs="宋体" w:hint="eastAsia"/>
          <w:szCs w:val="21"/>
        </w:rPr>
        <w:t>易企秀通知</w:t>
      </w:r>
      <w:proofErr w:type="gramEnd"/>
      <w:r>
        <w:rPr>
          <w:rFonts w:ascii="宋体" w:hAnsi="宋体" w:cs="宋体" w:hint="eastAsia"/>
          <w:szCs w:val="21"/>
        </w:rPr>
        <w:t>报名。（以短信、邮箱、易企秀报名为准，逾期不报名者，会务组将不统一安排。）</w:t>
      </w:r>
    </w:p>
    <w:p w:rsidR="002A13BC" w:rsidRDefault="001D4CE5">
      <w:pPr>
        <w:spacing w:line="400" w:lineRule="exact"/>
        <w:ind w:firstLine="480"/>
        <w:rPr>
          <w:rFonts w:ascii="宋体" w:hAnsi="宋体" w:cs="宋体"/>
          <w:szCs w:val="21"/>
        </w:rPr>
      </w:pPr>
      <w:r>
        <w:rPr>
          <w:rFonts w:ascii="宋体" w:hAnsi="宋体" w:cs="宋体" w:hint="eastAsia"/>
          <w:szCs w:val="21"/>
        </w:rPr>
        <w:t>4.</w:t>
      </w:r>
      <w:r>
        <w:rPr>
          <w:rFonts w:ascii="宋体" w:hAnsi="宋体" w:cs="宋体" w:hint="eastAsia"/>
          <w:szCs w:val="21"/>
        </w:rPr>
        <w:t>联系人：</w:t>
      </w:r>
      <w:r>
        <w:rPr>
          <w:rFonts w:ascii="宋体" w:hAnsi="宋体" w:cs="宋体" w:hint="eastAsia"/>
          <w:szCs w:val="21"/>
        </w:rPr>
        <w:t xml:space="preserve"> </w:t>
      </w:r>
      <w:r>
        <w:rPr>
          <w:rFonts w:ascii="宋体" w:hAnsi="宋体" w:cs="宋体" w:hint="eastAsia"/>
          <w:szCs w:val="21"/>
        </w:rPr>
        <w:t>张主任：</w:t>
      </w:r>
      <w:r>
        <w:rPr>
          <w:rFonts w:ascii="宋体" w:hAnsi="宋体" w:cs="宋体" w:hint="eastAsia"/>
          <w:szCs w:val="21"/>
        </w:rPr>
        <w:t>13737940868</w:t>
      </w:r>
    </w:p>
    <w:p w:rsidR="002A13BC" w:rsidRDefault="001D4CE5" w:rsidP="00533AB9">
      <w:pPr>
        <w:spacing w:line="400" w:lineRule="exact"/>
        <w:ind w:firstLineChars="328" w:firstLine="689"/>
        <w:rPr>
          <w:rFonts w:ascii="宋体" w:hAnsi="宋体" w:cs="宋体"/>
          <w:szCs w:val="21"/>
        </w:rPr>
      </w:pPr>
      <w:r>
        <w:rPr>
          <w:rFonts w:ascii="宋体" w:hAnsi="宋体" w:cs="宋体" w:hint="eastAsia"/>
          <w:szCs w:val="21"/>
        </w:rPr>
        <w:t>会务组：</w:t>
      </w:r>
      <w:r>
        <w:rPr>
          <w:rFonts w:ascii="宋体" w:hAnsi="宋体" w:cs="宋体" w:hint="eastAsia"/>
          <w:szCs w:val="21"/>
        </w:rPr>
        <w:t xml:space="preserve"> </w:t>
      </w:r>
      <w:r>
        <w:rPr>
          <w:rFonts w:ascii="宋体" w:hAnsi="宋体" w:cs="宋体" w:hint="eastAsia"/>
          <w:szCs w:val="21"/>
        </w:rPr>
        <w:t>莫老师：</w:t>
      </w:r>
      <w:r>
        <w:rPr>
          <w:rFonts w:ascii="宋体" w:hAnsi="宋体" w:cs="宋体" w:hint="eastAsia"/>
          <w:szCs w:val="21"/>
        </w:rPr>
        <w:t xml:space="preserve">15278695488  </w:t>
      </w:r>
      <w:r>
        <w:rPr>
          <w:rFonts w:ascii="宋体" w:hAnsi="宋体" w:cs="宋体" w:hint="eastAsia"/>
          <w:szCs w:val="21"/>
        </w:rPr>
        <w:t>邮箱：</w:t>
      </w:r>
      <w:hyperlink r:id="rId8" w:history="1">
        <w:r>
          <w:rPr>
            <w:rStyle w:val="a6"/>
            <w:rFonts w:ascii="宋体" w:hAnsi="宋体" w:cs="宋体" w:hint="eastAsia"/>
            <w:szCs w:val="21"/>
          </w:rPr>
          <w:t>gxrqsj@126.com</w:t>
        </w:r>
      </w:hyperlink>
    </w:p>
    <w:p w:rsidR="002A13BC" w:rsidRDefault="002A13BC">
      <w:pPr>
        <w:spacing w:line="400" w:lineRule="exact"/>
        <w:ind w:firstLineChars="1900" w:firstLine="3990"/>
        <w:jc w:val="left"/>
        <w:rPr>
          <w:rFonts w:ascii="宋体" w:hAnsi="宋体" w:cs="宋体"/>
          <w:szCs w:val="21"/>
        </w:rPr>
      </w:pPr>
    </w:p>
    <w:p w:rsidR="002A13BC" w:rsidRDefault="001D4CE5" w:rsidP="00533AB9">
      <w:pPr>
        <w:spacing w:line="400" w:lineRule="exact"/>
        <w:ind w:firstLineChars="2400" w:firstLine="5040"/>
        <w:jc w:val="left"/>
        <w:rPr>
          <w:rFonts w:ascii="宋体" w:hAnsi="宋体" w:cs="宋体"/>
          <w:szCs w:val="21"/>
        </w:rPr>
      </w:pPr>
      <w:r>
        <w:rPr>
          <w:rFonts w:ascii="宋体" w:hAnsi="宋体" w:cs="宋体" w:hint="eastAsia"/>
          <w:szCs w:val="21"/>
        </w:rPr>
        <w:t>广西中医药大学第一附属医院</w:t>
      </w:r>
    </w:p>
    <w:p w:rsidR="002A13BC" w:rsidRDefault="001D4CE5" w:rsidP="00533AB9">
      <w:pPr>
        <w:spacing w:line="400" w:lineRule="exact"/>
        <w:ind w:firstLineChars="2700" w:firstLine="5670"/>
        <w:jc w:val="left"/>
        <w:rPr>
          <w:rFonts w:ascii="宋体" w:hAnsi="宋体" w:cs="宋体"/>
          <w:szCs w:val="21"/>
        </w:rPr>
      </w:pPr>
      <w:r>
        <w:rPr>
          <w:rFonts w:ascii="宋体" w:hAnsi="宋体" w:cs="宋体" w:hint="eastAsia"/>
          <w:szCs w:val="21"/>
        </w:rPr>
        <w:t>2017</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28</w:t>
      </w:r>
      <w:r>
        <w:rPr>
          <w:rFonts w:ascii="宋体" w:hAnsi="宋体" w:cs="宋体" w:hint="eastAsia"/>
          <w:szCs w:val="21"/>
        </w:rPr>
        <w:t>日</w:t>
      </w:r>
    </w:p>
    <w:p w:rsidR="002A13BC" w:rsidRDefault="002A13BC">
      <w:pPr>
        <w:ind w:firstLineChars="2400" w:firstLine="5280"/>
        <w:jc w:val="left"/>
        <w:rPr>
          <w:rFonts w:ascii="宋体" w:hAnsi="宋体" w:cs="宋体"/>
          <w:sz w:val="22"/>
          <w:szCs w:val="22"/>
        </w:rPr>
      </w:pPr>
    </w:p>
    <w:p w:rsidR="00533AB9" w:rsidRPr="00C9324C" w:rsidRDefault="00533AB9" w:rsidP="00533AB9">
      <w:pPr>
        <w:adjustRightInd w:val="0"/>
        <w:snapToGrid w:val="0"/>
        <w:spacing w:after="100" w:afterAutospacing="1" w:line="576" w:lineRule="exact"/>
        <w:rPr>
          <w:rFonts w:ascii="黑体" w:eastAsia="黑体"/>
          <w:snapToGrid w:val="0"/>
          <w:color w:val="000000"/>
          <w:sz w:val="32"/>
          <w:szCs w:val="32"/>
        </w:rPr>
      </w:pPr>
      <w:r w:rsidRPr="00C9324C">
        <w:rPr>
          <w:rFonts w:ascii="黑体" w:eastAsia="黑体" w:hint="eastAsia"/>
          <w:snapToGrid w:val="0"/>
          <w:color w:val="000000"/>
          <w:sz w:val="32"/>
          <w:szCs w:val="32"/>
        </w:rPr>
        <w:t>附件</w:t>
      </w:r>
      <w:r>
        <w:rPr>
          <w:rFonts w:ascii="黑体" w:eastAsia="黑体" w:hint="eastAsia"/>
          <w:snapToGrid w:val="0"/>
          <w:color w:val="000000"/>
          <w:sz w:val="32"/>
          <w:szCs w:val="32"/>
        </w:rPr>
        <w:t>：</w:t>
      </w:r>
    </w:p>
    <w:p w:rsidR="00533AB9" w:rsidRDefault="00533AB9" w:rsidP="00533AB9">
      <w:pPr>
        <w:spacing w:after="100" w:afterAutospacing="1" w:line="400" w:lineRule="exact"/>
        <w:rPr>
          <w:rFonts w:ascii="方正小标宋简体" w:eastAsia="方正小标宋简体" w:hAnsi="宋体"/>
          <w:b/>
          <w:color w:val="000000"/>
          <w:sz w:val="32"/>
          <w:szCs w:val="32"/>
        </w:rPr>
      </w:pPr>
      <w:r w:rsidRPr="007E68D8">
        <w:rPr>
          <w:rFonts w:ascii="方正小标宋简体" w:eastAsia="方正小标宋简体" w:hAnsi="宋体" w:hint="eastAsia"/>
          <w:b/>
          <w:color w:val="000000"/>
          <w:sz w:val="32"/>
          <w:szCs w:val="32"/>
        </w:rPr>
        <w:t>全区中医康复服务能力提升规范化培训班</w:t>
      </w:r>
      <w:r>
        <w:rPr>
          <w:rFonts w:ascii="方正小标宋简体" w:eastAsia="方正小标宋简体" w:hAnsi="宋体" w:hint="eastAsia"/>
          <w:b/>
          <w:color w:val="000000"/>
          <w:sz w:val="32"/>
          <w:szCs w:val="32"/>
        </w:rPr>
        <w:t>回执</w:t>
      </w:r>
    </w:p>
    <w:p w:rsidR="00533AB9" w:rsidRPr="00961CC4" w:rsidRDefault="00533AB9" w:rsidP="00533AB9">
      <w:pPr>
        <w:spacing w:after="100" w:afterAutospacing="1" w:line="400" w:lineRule="exact"/>
        <w:rPr>
          <w:rFonts w:ascii="仿宋_GB2312" w:eastAsia="仿宋_GB2312" w:hAnsi="宋体"/>
          <w:color w:val="000000"/>
          <w:sz w:val="28"/>
          <w:szCs w:val="28"/>
        </w:rPr>
      </w:pPr>
      <w:r w:rsidRPr="00961CC4">
        <w:rPr>
          <w:rFonts w:ascii="仿宋_GB2312" w:eastAsia="仿宋_GB2312" w:hAnsi="宋体" w:hint="eastAsia"/>
          <w:color w:val="000000"/>
          <w:sz w:val="28"/>
          <w:szCs w:val="28"/>
        </w:rPr>
        <w:t>单位：</w:t>
      </w:r>
      <w:r w:rsidRPr="00961CC4">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rsidR="00533AB9" w:rsidRPr="00961CC4" w:rsidRDefault="00533AB9" w:rsidP="00533AB9">
      <w:pPr>
        <w:spacing w:after="100" w:afterAutospacing="1" w:line="400" w:lineRule="exact"/>
        <w:rPr>
          <w:rFonts w:ascii="仿宋_GB2312" w:eastAsia="仿宋_GB2312"/>
          <w:b/>
          <w:color w:val="000000"/>
          <w:w w:val="80"/>
          <w:sz w:val="44"/>
          <w:szCs w:val="44"/>
          <w:u w:val="single"/>
        </w:rPr>
      </w:pPr>
      <w:r w:rsidRPr="00961CC4">
        <w:rPr>
          <w:rFonts w:ascii="仿宋_GB2312" w:eastAsia="仿宋_GB2312" w:hAnsi="宋体" w:hint="eastAsia"/>
          <w:color w:val="000000"/>
          <w:sz w:val="28"/>
          <w:szCs w:val="28"/>
        </w:rPr>
        <w:t>填报人：</w:t>
      </w:r>
      <w:r w:rsidRPr="00961CC4">
        <w:rPr>
          <w:rFonts w:ascii="仿宋_GB2312" w:eastAsia="仿宋_GB2312" w:hAnsi="宋体" w:hint="eastAsia"/>
          <w:color w:val="000000"/>
          <w:sz w:val="28"/>
          <w:szCs w:val="28"/>
          <w:u w:val="single"/>
        </w:rPr>
        <w:t xml:space="preserve">           </w:t>
      </w:r>
      <w:r w:rsidRPr="00961CC4">
        <w:rPr>
          <w:rFonts w:ascii="仿宋_GB2312" w:eastAsia="仿宋_GB2312" w:hAnsi="宋体" w:hint="eastAsia"/>
          <w:color w:val="000000"/>
          <w:sz w:val="28"/>
          <w:szCs w:val="28"/>
        </w:rPr>
        <w:t xml:space="preserve"> 联系电话：</w:t>
      </w:r>
      <w:r w:rsidRPr="00961CC4">
        <w:rPr>
          <w:rFonts w:ascii="仿宋_GB2312" w:eastAsia="仿宋_GB2312" w:hAnsi="宋体" w:hint="eastAsia"/>
          <w:color w:val="000000"/>
          <w:sz w:val="28"/>
          <w:szCs w:val="28"/>
          <w:u w:val="single"/>
        </w:rPr>
        <w:t xml:space="preserve">                </w:t>
      </w:r>
    </w:p>
    <w:tbl>
      <w:tblPr>
        <w:tblStyle w:val="a7"/>
        <w:tblW w:w="8755" w:type="dxa"/>
        <w:tblLook w:val="04A0" w:firstRow="1" w:lastRow="0" w:firstColumn="1" w:lastColumn="0" w:noHBand="0" w:noVBand="1"/>
      </w:tblPr>
      <w:tblGrid>
        <w:gridCol w:w="748"/>
        <w:gridCol w:w="890"/>
        <w:gridCol w:w="738"/>
        <w:gridCol w:w="993"/>
        <w:gridCol w:w="1055"/>
        <w:gridCol w:w="1071"/>
        <w:gridCol w:w="1276"/>
        <w:gridCol w:w="992"/>
        <w:gridCol w:w="992"/>
      </w:tblGrid>
      <w:tr w:rsidR="00533AB9" w:rsidTr="00B501F7">
        <w:tc>
          <w:tcPr>
            <w:tcW w:w="748" w:type="dxa"/>
          </w:tcPr>
          <w:p w:rsidR="00533AB9" w:rsidRDefault="00533AB9" w:rsidP="00B501F7">
            <w:pPr>
              <w:rPr>
                <w:rFonts w:ascii="仿宋" w:eastAsia="仿宋" w:hAnsi="仿宋" w:cs="宋体"/>
                <w:sz w:val="24"/>
              </w:rPr>
            </w:pPr>
            <w:r>
              <w:rPr>
                <w:rFonts w:ascii="仿宋" w:eastAsia="仿宋" w:hAnsi="仿宋" w:cs="宋体"/>
                <w:sz w:val="24"/>
              </w:rPr>
              <w:t>序号</w:t>
            </w:r>
          </w:p>
        </w:tc>
        <w:tc>
          <w:tcPr>
            <w:tcW w:w="890" w:type="dxa"/>
          </w:tcPr>
          <w:p w:rsidR="00533AB9" w:rsidRDefault="00533AB9" w:rsidP="00B501F7">
            <w:pPr>
              <w:rPr>
                <w:rFonts w:ascii="仿宋" w:eastAsia="仿宋" w:hAnsi="仿宋" w:cs="宋体"/>
                <w:sz w:val="24"/>
              </w:rPr>
            </w:pPr>
            <w:r>
              <w:rPr>
                <w:rFonts w:ascii="仿宋" w:eastAsia="仿宋" w:hAnsi="仿宋" w:cs="宋体"/>
                <w:sz w:val="24"/>
              </w:rPr>
              <w:t>姓名</w:t>
            </w:r>
          </w:p>
        </w:tc>
        <w:tc>
          <w:tcPr>
            <w:tcW w:w="738" w:type="dxa"/>
          </w:tcPr>
          <w:p w:rsidR="00533AB9" w:rsidRDefault="00533AB9" w:rsidP="00B501F7">
            <w:pPr>
              <w:rPr>
                <w:rFonts w:ascii="仿宋" w:eastAsia="仿宋" w:hAnsi="仿宋" w:cs="宋体"/>
                <w:sz w:val="24"/>
              </w:rPr>
            </w:pPr>
            <w:r>
              <w:rPr>
                <w:rFonts w:ascii="仿宋" w:eastAsia="仿宋" w:hAnsi="仿宋" w:cs="宋体"/>
                <w:sz w:val="24"/>
              </w:rPr>
              <w:t>性别</w:t>
            </w:r>
          </w:p>
        </w:tc>
        <w:tc>
          <w:tcPr>
            <w:tcW w:w="993" w:type="dxa"/>
          </w:tcPr>
          <w:p w:rsidR="00533AB9" w:rsidRDefault="00533AB9" w:rsidP="00B501F7">
            <w:pPr>
              <w:rPr>
                <w:rFonts w:ascii="仿宋" w:eastAsia="仿宋" w:hAnsi="仿宋" w:cs="宋体"/>
                <w:sz w:val="24"/>
              </w:rPr>
            </w:pPr>
            <w:r>
              <w:rPr>
                <w:rFonts w:ascii="仿宋" w:eastAsia="仿宋" w:hAnsi="仿宋" w:cs="宋体"/>
                <w:sz w:val="24"/>
              </w:rPr>
              <w:t>职称</w:t>
            </w:r>
          </w:p>
        </w:tc>
        <w:tc>
          <w:tcPr>
            <w:tcW w:w="1055" w:type="dxa"/>
          </w:tcPr>
          <w:p w:rsidR="00533AB9" w:rsidRDefault="00533AB9" w:rsidP="00B501F7">
            <w:pPr>
              <w:rPr>
                <w:rFonts w:ascii="仿宋" w:eastAsia="仿宋" w:hAnsi="仿宋" w:cs="宋体"/>
                <w:sz w:val="24"/>
              </w:rPr>
            </w:pPr>
            <w:r>
              <w:rPr>
                <w:rFonts w:ascii="仿宋" w:eastAsia="仿宋" w:hAnsi="仿宋" w:cs="宋体"/>
                <w:sz w:val="24"/>
              </w:rPr>
              <w:t>职务</w:t>
            </w:r>
          </w:p>
        </w:tc>
        <w:tc>
          <w:tcPr>
            <w:tcW w:w="1071" w:type="dxa"/>
          </w:tcPr>
          <w:p w:rsidR="00533AB9" w:rsidRDefault="00533AB9" w:rsidP="00B501F7">
            <w:pPr>
              <w:rPr>
                <w:rFonts w:ascii="仿宋" w:eastAsia="仿宋" w:hAnsi="仿宋" w:cs="宋体"/>
                <w:sz w:val="24"/>
              </w:rPr>
            </w:pPr>
            <w:r>
              <w:rPr>
                <w:rFonts w:ascii="仿宋" w:eastAsia="仿宋" w:hAnsi="仿宋" w:cs="宋体"/>
                <w:sz w:val="24"/>
              </w:rPr>
              <w:t>电话</w:t>
            </w:r>
          </w:p>
        </w:tc>
        <w:tc>
          <w:tcPr>
            <w:tcW w:w="1276" w:type="dxa"/>
          </w:tcPr>
          <w:p w:rsidR="00533AB9" w:rsidRDefault="00533AB9" w:rsidP="00B501F7">
            <w:pPr>
              <w:rPr>
                <w:rFonts w:ascii="仿宋" w:eastAsia="仿宋" w:hAnsi="仿宋" w:cs="宋体"/>
                <w:sz w:val="24"/>
              </w:rPr>
            </w:pPr>
            <w:r>
              <w:rPr>
                <w:rFonts w:ascii="仿宋" w:eastAsia="仿宋" w:hAnsi="仿宋" w:cs="宋体"/>
                <w:sz w:val="24"/>
              </w:rPr>
              <w:t>邮箱</w:t>
            </w:r>
          </w:p>
        </w:tc>
        <w:tc>
          <w:tcPr>
            <w:tcW w:w="992" w:type="dxa"/>
          </w:tcPr>
          <w:p w:rsidR="00533AB9" w:rsidRDefault="00533AB9" w:rsidP="00B501F7">
            <w:pPr>
              <w:rPr>
                <w:rFonts w:ascii="仿宋" w:eastAsia="仿宋" w:hAnsi="仿宋" w:cs="宋体"/>
                <w:sz w:val="24"/>
              </w:rPr>
            </w:pPr>
            <w:r>
              <w:rPr>
                <w:rFonts w:ascii="仿宋" w:eastAsia="仿宋" w:hAnsi="仿宋" w:cs="宋体"/>
                <w:sz w:val="24"/>
              </w:rPr>
              <w:t>住宿</w:t>
            </w:r>
            <w:r>
              <w:rPr>
                <w:rFonts w:ascii="仿宋" w:eastAsia="仿宋" w:hAnsi="仿宋" w:cs="宋体" w:hint="eastAsia"/>
                <w:sz w:val="24"/>
              </w:rPr>
              <w:t>:</w:t>
            </w:r>
          </w:p>
          <w:p w:rsidR="00533AB9" w:rsidRDefault="00533AB9" w:rsidP="00B501F7">
            <w:pPr>
              <w:rPr>
                <w:rFonts w:ascii="仿宋" w:eastAsia="仿宋" w:hAnsi="仿宋" w:cs="宋体"/>
                <w:sz w:val="24"/>
              </w:rPr>
            </w:pPr>
            <w:r>
              <w:rPr>
                <w:rFonts w:ascii="仿宋" w:eastAsia="仿宋" w:hAnsi="仿宋" w:cs="宋体"/>
                <w:sz w:val="24"/>
              </w:rPr>
              <w:t>单</w:t>
            </w:r>
            <w:r>
              <w:rPr>
                <w:rFonts w:ascii="仿宋" w:eastAsia="仿宋" w:hAnsi="仿宋" w:cs="宋体" w:hint="eastAsia"/>
                <w:sz w:val="24"/>
              </w:rPr>
              <w:t>/</w:t>
            </w:r>
            <w:proofErr w:type="gramStart"/>
            <w:r>
              <w:rPr>
                <w:rFonts w:ascii="仿宋" w:eastAsia="仿宋" w:hAnsi="仿宋" w:cs="宋体"/>
                <w:sz w:val="24"/>
              </w:rPr>
              <w:t>标间</w:t>
            </w:r>
            <w:proofErr w:type="gramEnd"/>
          </w:p>
        </w:tc>
        <w:tc>
          <w:tcPr>
            <w:tcW w:w="992" w:type="dxa"/>
          </w:tcPr>
          <w:p w:rsidR="00533AB9" w:rsidRDefault="00533AB9" w:rsidP="00B501F7">
            <w:pPr>
              <w:rPr>
                <w:rFonts w:ascii="仿宋" w:eastAsia="仿宋" w:hAnsi="仿宋" w:cs="宋体"/>
                <w:sz w:val="24"/>
              </w:rPr>
            </w:pPr>
            <w:r>
              <w:rPr>
                <w:rFonts w:ascii="仿宋" w:eastAsia="仿宋" w:hAnsi="仿宋" w:cs="宋体"/>
                <w:sz w:val="24"/>
              </w:rPr>
              <w:t>是否需要学分证</w:t>
            </w:r>
          </w:p>
        </w:tc>
      </w:tr>
      <w:tr w:rsidR="00533AB9" w:rsidTr="00B501F7">
        <w:tc>
          <w:tcPr>
            <w:tcW w:w="748" w:type="dxa"/>
          </w:tcPr>
          <w:p w:rsidR="00533AB9" w:rsidRDefault="00533AB9" w:rsidP="00B501F7">
            <w:pPr>
              <w:rPr>
                <w:rFonts w:ascii="仿宋" w:eastAsia="仿宋" w:hAnsi="仿宋" w:cs="宋体"/>
                <w:sz w:val="24"/>
              </w:rPr>
            </w:pPr>
            <w:r>
              <w:rPr>
                <w:rFonts w:ascii="仿宋" w:eastAsia="仿宋" w:hAnsi="仿宋" w:cs="宋体" w:hint="eastAsia"/>
                <w:sz w:val="24"/>
              </w:rPr>
              <w:t>1</w:t>
            </w:r>
          </w:p>
        </w:tc>
        <w:tc>
          <w:tcPr>
            <w:tcW w:w="890" w:type="dxa"/>
          </w:tcPr>
          <w:p w:rsidR="00533AB9" w:rsidRDefault="00533AB9" w:rsidP="00B501F7">
            <w:pPr>
              <w:rPr>
                <w:rFonts w:ascii="仿宋" w:eastAsia="仿宋" w:hAnsi="仿宋" w:cs="宋体"/>
                <w:sz w:val="24"/>
              </w:rPr>
            </w:pPr>
          </w:p>
        </w:tc>
        <w:tc>
          <w:tcPr>
            <w:tcW w:w="738" w:type="dxa"/>
          </w:tcPr>
          <w:p w:rsidR="00533AB9" w:rsidRDefault="00533AB9" w:rsidP="00B501F7">
            <w:pPr>
              <w:rPr>
                <w:rFonts w:ascii="仿宋" w:eastAsia="仿宋" w:hAnsi="仿宋" w:cs="宋体"/>
                <w:sz w:val="24"/>
              </w:rPr>
            </w:pPr>
          </w:p>
        </w:tc>
        <w:tc>
          <w:tcPr>
            <w:tcW w:w="993" w:type="dxa"/>
          </w:tcPr>
          <w:p w:rsidR="00533AB9" w:rsidRDefault="00533AB9" w:rsidP="00B501F7">
            <w:pPr>
              <w:rPr>
                <w:rFonts w:ascii="仿宋" w:eastAsia="仿宋" w:hAnsi="仿宋" w:cs="宋体"/>
                <w:sz w:val="24"/>
              </w:rPr>
            </w:pPr>
          </w:p>
        </w:tc>
        <w:tc>
          <w:tcPr>
            <w:tcW w:w="1055" w:type="dxa"/>
          </w:tcPr>
          <w:p w:rsidR="00533AB9" w:rsidRDefault="00533AB9" w:rsidP="00B501F7">
            <w:pPr>
              <w:rPr>
                <w:rFonts w:ascii="仿宋" w:eastAsia="仿宋" w:hAnsi="仿宋" w:cs="宋体"/>
                <w:sz w:val="24"/>
              </w:rPr>
            </w:pPr>
          </w:p>
        </w:tc>
        <w:tc>
          <w:tcPr>
            <w:tcW w:w="1071" w:type="dxa"/>
          </w:tcPr>
          <w:p w:rsidR="00533AB9" w:rsidRDefault="00533AB9" w:rsidP="00B501F7">
            <w:pPr>
              <w:rPr>
                <w:rFonts w:ascii="仿宋" w:eastAsia="仿宋" w:hAnsi="仿宋" w:cs="宋体"/>
                <w:sz w:val="24"/>
              </w:rPr>
            </w:pPr>
          </w:p>
        </w:tc>
        <w:tc>
          <w:tcPr>
            <w:tcW w:w="1276" w:type="dxa"/>
          </w:tcPr>
          <w:p w:rsidR="00533AB9" w:rsidRDefault="00533AB9" w:rsidP="00B501F7">
            <w:pPr>
              <w:rPr>
                <w:rFonts w:ascii="仿宋" w:eastAsia="仿宋" w:hAnsi="仿宋" w:cs="宋体"/>
                <w:sz w:val="24"/>
              </w:rPr>
            </w:pPr>
          </w:p>
        </w:tc>
        <w:tc>
          <w:tcPr>
            <w:tcW w:w="992" w:type="dxa"/>
          </w:tcPr>
          <w:p w:rsidR="00533AB9" w:rsidRDefault="00533AB9" w:rsidP="00B501F7">
            <w:pPr>
              <w:rPr>
                <w:rFonts w:ascii="仿宋" w:eastAsia="仿宋" w:hAnsi="仿宋" w:cs="宋体"/>
                <w:sz w:val="24"/>
              </w:rPr>
            </w:pPr>
          </w:p>
        </w:tc>
        <w:tc>
          <w:tcPr>
            <w:tcW w:w="992" w:type="dxa"/>
          </w:tcPr>
          <w:p w:rsidR="00533AB9" w:rsidRDefault="00533AB9" w:rsidP="00B501F7">
            <w:pPr>
              <w:rPr>
                <w:rFonts w:ascii="仿宋" w:eastAsia="仿宋" w:hAnsi="仿宋" w:cs="宋体"/>
                <w:sz w:val="24"/>
              </w:rPr>
            </w:pPr>
          </w:p>
        </w:tc>
      </w:tr>
      <w:tr w:rsidR="00533AB9" w:rsidTr="00B501F7">
        <w:trPr>
          <w:trHeight w:val="360"/>
        </w:trPr>
        <w:tc>
          <w:tcPr>
            <w:tcW w:w="748" w:type="dxa"/>
          </w:tcPr>
          <w:p w:rsidR="00533AB9" w:rsidRDefault="00533AB9" w:rsidP="00B501F7">
            <w:pPr>
              <w:rPr>
                <w:rFonts w:ascii="仿宋" w:eastAsia="仿宋" w:hAnsi="仿宋" w:cs="宋体"/>
                <w:sz w:val="24"/>
              </w:rPr>
            </w:pPr>
            <w:r>
              <w:rPr>
                <w:rFonts w:ascii="仿宋" w:eastAsia="仿宋" w:hAnsi="仿宋" w:cs="宋体" w:hint="eastAsia"/>
                <w:sz w:val="24"/>
              </w:rPr>
              <w:t>2</w:t>
            </w:r>
          </w:p>
        </w:tc>
        <w:tc>
          <w:tcPr>
            <w:tcW w:w="890" w:type="dxa"/>
          </w:tcPr>
          <w:p w:rsidR="00533AB9" w:rsidRDefault="00533AB9" w:rsidP="00B501F7">
            <w:pPr>
              <w:rPr>
                <w:rFonts w:ascii="仿宋" w:eastAsia="仿宋" w:hAnsi="仿宋" w:cs="宋体"/>
                <w:sz w:val="24"/>
              </w:rPr>
            </w:pPr>
          </w:p>
        </w:tc>
        <w:tc>
          <w:tcPr>
            <w:tcW w:w="738" w:type="dxa"/>
          </w:tcPr>
          <w:p w:rsidR="00533AB9" w:rsidRDefault="00533AB9" w:rsidP="00B501F7">
            <w:pPr>
              <w:rPr>
                <w:rFonts w:ascii="仿宋" w:eastAsia="仿宋" w:hAnsi="仿宋" w:cs="宋体"/>
                <w:sz w:val="24"/>
              </w:rPr>
            </w:pPr>
          </w:p>
        </w:tc>
        <w:tc>
          <w:tcPr>
            <w:tcW w:w="993" w:type="dxa"/>
          </w:tcPr>
          <w:p w:rsidR="00533AB9" w:rsidRDefault="00533AB9" w:rsidP="00B501F7">
            <w:pPr>
              <w:rPr>
                <w:rFonts w:ascii="仿宋" w:eastAsia="仿宋" w:hAnsi="仿宋" w:cs="宋体"/>
                <w:sz w:val="24"/>
              </w:rPr>
            </w:pPr>
          </w:p>
        </w:tc>
        <w:tc>
          <w:tcPr>
            <w:tcW w:w="1055" w:type="dxa"/>
          </w:tcPr>
          <w:p w:rsidR="00533AB9" w:rsidRDefault="00533AB9" w:rsidP="00B501F7">
            <w:pPr>
              <w:rPr>
                <w:rFonts w:ascii="仿宋" w:eastAsia="仿宋" w:hAnsi="仿宋" w:cs="宋体"/>
                <w:sz w:val="24"/>
              </w:rPr>
            </w:pPr>
          </w:p>
        </w:tc>
        <w:tc>
          <w:tcPr>
            <w:tcW w:w="1071" w:type="dxa"/>
          </w:tcPr>
          <w:p w:rsidR="00533AB9" w:rsidRDefault="00533AB9" w:rsidP="00B501F7">
            <w:pPr>
              <w:rPr>
                <w:rFonts w:ascii="仿宋" w:eastAsia="仿宋" w:hAnsi="仿宋" w:cs="宋体"/>
                <w:sz w:val="24"/>
              </w:rPr>
            </w:pPr>
          </w:p>
        </w:tc>
        <w:tc>
          <w:tcPr>
            <w:tcW w:w="1276" w:type="dxa"/>
          </w:tcPr>
          <w:p w:rsidR="00533AB9" w:rsidRDefault="00533AB9" w:rsidP="00B501F7">
            <w:pPr>
              <w:rPr>
                <w:rFonts w:ascii="仿宋" w:eastAsia="仿宋" w:hAnsi="仿宋" w:cs="宋体"/>
                <w:sz w:val="24"/>
              </w:rPr>
            </w:pPr>
          </w:p>
        </w:tc>
        <w:tc>
          <w:tcPr>
            <w:tcW w:w="992" w:type="dxa"/>
          </w:tcPr>
          <w:p w:rsidR="00533AB9" w:rsidRDefault="00533AB9" w:rsidP="00B501F7">
            <w:pPr>
              <w:rPr>
                <w:rFonts w:ascii="仿宋" w:eastAsia="仿宋" w:hAnsi="仿宋" w:cs="宋体"/>
                <w:sz w:val="24"/>
              </w:rPr>
            </w:pPr>
          </w:p>
        </w:tc>
        <w:tc>
          <w:tcPr>
            <w:tcW w:w="992" w:type="dxa"/>
          </w:tcPr>
          <w:p w:rsidR="00533AB9" w:rsidRDefault="00533AB9" w:rsidP="00B501F7">
            <w:pPr>
              <w:rPr>
                <w:rFonts w:ascii="仿宋" w:eastAsia="仿宋" w:hAnsi="仿宋" w:cs="宋体"/>
                <w:sz w:val="24"/>
              </w:rPr>
            </w:pPr>
          </w:p>
        </w:tc>
      </w:tr>
      <w:tr w:rsidR="00533AB9" w:rsidTr="00B501F7">
        <w:trPr>
          <w:trHeight w:val="465"/>
        </w:trPr>
        <w:tc>
          <w:tcPr>
            <w:tcW w:w="748" w:type="dxa"/>
          </w:tcPr>
          <w:p w:rsidR="00533AB9" w:rsidRDefault="00533AB9" w:rsidP="00B501F7">
            <w:pPr>
              <w:rPr>
                <w:rFonts w:ascii="仿宋" w:eastAsia="仿宋" w:hAnsi="仿宋" w:cs="宋体"/>
                <w:sz w:val="24"/>
              </w:rPr>
            </w:pPr>
            <w:r>
              <w:rPr>
                <w:rFonts w:ascii="仿宋" w:eastAsia="仿宋" w:hAnsi="仿宋" w:cs="宋体" w:hint="eastAsia"/>
                <w:sz w:val="24"/>
              </w:rPr>
              <w:t>3</w:t>
            </w:r>
          </w:p>
        </w:tc>
        <w:tc>
          <w:tcPr>
            <w:tcW w:w="890" w:type="dxa"/>
          </w:tcPr>
          <w:p w:rsidR="00533AB9" w:rsidRDefault="00533AB9" w:rsidP="00B501F7">
            <w:pPr>
              <w:rPr>
                <w:rFonts w:ascii="仿宋" w:eastAsia="仿宋" w:hAnsi="仿宋" w:cs="宋体"/>
                <w:sz w:val="24"/>
              </w:rPr>
            </w:pPr>
          </w:p>
        </w:tc>
        <w:tc>
          <w:tcPr>
            <w:tcW w:w="738" w:type="dxa"/>
          </w:tcPr>
          <w:p w:rsidR="00533AB9" w:rsidRDefault="00533AB9" w:rsidP="00B501F7">
            <w:pPr>
              <w:rPr>
                <w:rFonts w:ascii="仿宋" w:eastAsia="仿宋" w:hAnsi="仿宋" w:cs="宋体"/>
                <w:sz w:val="24"/>
              </w:rPr>
            </w:pPr>
          </w:p>
        </w:tc>
        <w:tc>
          <w:tcPr>
            <w:tcW w:w="993" w:type="dxa"/>
          </w:tcPr>
          <w:p w:rsidR="00533AB9" w:rsidRDefault="00533AB9" w:rsidP="00B501F7">
            <w:pPr>
              <w:rPr>
                <w:rFonts w:ascii="仿宋" w:eastAsia="仿宋" w:hAnsi="仿宋" w:cs="宋体"/>
                <w:sz w:val="24"/>
              </w:rPr>
            </w:pPr>
          </w:p>
        </w:tc>
        <w:tc>
          <w:tcPr>
            <w:tcW w:w="1055" w:type="dxa"/>
          </w:tcPr>
          <w:p w:rsidR="00533AB9" w:rsidRDefault="00533AB9" w:rsidP="00B501F7">
            <w:pPr>
              <w:rPr>
                <w:rFonts w:ascii="仿宋" w:eastAsia="仿宋" w:hAnsi="仿宋" w:cs="宋体"/>
                <w:sz w:val="24"/>
              </w:rPr>
            </w:pPr>
          </w:p>
        </w:tc>
        <w:tc>
          <w:tcPr>
            <w:tcW w:w="1071" w:type="dxa"/>
          </w:tcPr>
          <w:p w:rsidR="00533AB9" w:rsidRDefault="00533AB9" w:rsidP="00B501F7">
            <w:pPr>
              <w:rPr>
                <w:rFonts w:ascii="仿宋" w:eastAsia="仿宋" w:hAnsi="仿宋" w:cs="宋体"/>
                <w:sz w:val="24"/>
              </w:rPr>
            </w:pPr>
          </w:p>
        </w:tc>
        <w:tc>
          <w:tcPr>
            <w:tcW w:w="1276" w:type="dxa"/>
          </w:tcPr>
          <w:p w:rsidR="00533AB9" w:rsidRDefault="00533AB9" w:rsidP="00B501F7">
            <w:pPr>
              <w:rPr>
                <w:rFonts w:ascii="仿宋" w:eastAsia="仿宋" w:hAnsi="仿宋" w:cs="宋体"/>
                <w:sz w:val="24"/>
              </w:rPr>
            </w:pPr>
          </w:p>
        </w:tc>
        <w:tc>
          <w:tcPr>
            <w:tcW w:w="992" w:type="dxa"/>
          </w:tcPr>
          <w:p w:rsidR="00533AB9" w:rsidRDefault="00533AB9" w:rsidP="00B501F7">
            <w:pPr>
              <w:rPr>
                <w:rFonts w:ascii="仿宋" w:eastAsia="仿宋" w:hAnsi="仿宋" w:cs="宋体"/>
                <w:sz w:val="24"/>
              </w:rPr>
            </w:pPr>
          </w:p>
        </w:tc>
        <w:tc>
          <w:tcPr>
            <w:tcW w:w="992" w:type="dxa"/>
          </w:tcPr>
          <w:p w:rsidR="00533AB9" w:rsidRDefault="00533AB9" w:rsidP="00B501F7">
            <w:pPr>
              <w:rPr>
                <w:rFonts w:ascii="仿宋" w:eastAsia="仿宋" w:hAnsi="仿宋" w:cs="宋体"/>
                <w:sz w:val="24"/>
              </w:rPr>
            </w:pPr>
          </w:p>
        </w:tc>
      </w:tr>
      <w:tr w:rsidR="00533AB9" w:rsidTr="00B501F7">
        <w:trPr>
          <w:trHeight w:val="426"/>
        </w:trPr>
        <w:tc>
          <w:tcPr>
            <w:tcW w:w="748" w:type="dxa"/>
          </w:tcPr>
          <w:p w:rsidR="00533AB9" w:rsidRDefault="00533AB9" w:rsidP="00B501F7">
            <w:pPr>
              <w:rPr>
                <w:rFonts w:ascii="仿宋" w:eastAsia="仿宋" w:hAnsi="仿宋" w:cs="宋体"/>
                <w:sz w:val="24"/>
              </w:rPr>
            </w:pPr>
            <w:r>
              <w:rPr>
                <w:rFonts w:ascii="仿宋" w:eastAsia="仿宋" w:hAnsi="仿宋" w:cs="宋体" w:hint="eastAsia"/>
                <w:sz w:val="24"/>
              </w:rPr>
              <w:t>4</w:t>
            </w:r>
          </w:p>
        </w:tc>
        <w:tc>
          <w:tcPr>
            <w:tcW w:w="890" w:type="dxa"/>
          </w:tcPr>
          <w:p w:rsidR="00533AB9" w:rsidRDefault="00533AB9" w:rsidP="00B501F7">
            <w:pPr>
              <w:rPr>
                <w:rFonts w:ascii="仿宋" w:eastAsia="仿宋" w:hAnsi="仿宋" w:cs="宋体"/>
                <w:sz w:val="24"/>
              </w:rPr>
            </w:pPr>
          </w:p>
        </w:tc>
        <w:tc>
          <w:tcPr>
            <w:tcW w:w="738" w:type="dxa"/>
          </w:tcPr>
          <w:p w:rsidR="00533AB9" w:rsidRDefault="00533AB9" w:rsidP="00B501F7">
            <w:pPr>
              <w:rPr>
                <w:rFonts w:ascii="仿宋" w:eastAsia="仿宋" w:hAnsi="仿宋" w:cs="宋体"/>
                <w:sz w:val="24"/>
              </w:rPr>
            </w:pPr>
          </w:p>
        </w:tc>
        <w:tc>
          <w:tcPr>
            <w:tcW w:w="993" w:type="dxa"/>
          </w:tcPr>
          <w:p w:rsidR="00533AB9" w:rsidRDefault="00533AB9" w:rsidP="00B501F7">
            <w:pPr>
              <w:rPr>
                <w:rFonts w:ascii="仿宋" w:eastAsia="仿宋" w:hAnsi="仿宋" w:cs="宋体"/>
                <w:sz w:val="24"/>
              </w:rPr>
            </w:pPr>
          </w:p>
        </w:tc>
        <w:tc>
          <w:tcPr>
            <w:tcW w:w="1055" w:type="dxa"/>
          </w:tcPr>
          <w:p w:rsidR="00533AB9" w:rsidRDefault="00533AB9" w:rsidP="00B501F7">
            <w:pPr>
              <w:rPr>
                <w:rFonts w:ascii="仿宋" w:eastAsia="仿宋" w:hAnsi="仿宋" w:cs="宋体"/>
                <w:sz w:val="24"/>
              </w:rPr>
            </w:pPr>
          </w:p>
        </w:tc>
        <w:tc>
          <w:tcPr>
            <w:tcW w:w="1071" w:type="dxa"/>
          </w:tcPr>
          <w:p w:rsidR="00533AB9" w:rsidRDefault="00533AB9" w:rsidP="00B501F7">
            <w:pPr>
              <w:rPr>
                <w:rFonts w:ascii="仿宋" w:eastAsia="仿宋" w:hAnsi="仿宋" w:cs="宋体"/>
                <w:sz w:val="24"/>
              </w:rPr>
            </w:pPr>
          </w:p>
        </w:tc>
        <w:tc>
          <w:tcPr>
            <w:tcW w:w="1276" w:type="dxa"/>
          </w:tcPr>
          <w:p w:rsidR="00533AB9" w:rsidRDefault="00533AB9" w:rsidP="00B501F7">
            <w:pPr>
              <w:rPr>
                <w:rFonts w:ascii="仿宋" w:eastAsia="仿宋" w:hAnsi="仿宋" w:cs="宋体"/>
                <w:sz w:val="24"/>
              </w:rPr>
            </w:pPr>
          </w:p>
        </w:tc>
        <w:tc>
          <w:tcPr>
            <w:tcW w:w="992" w:type="dxa"/>
          </w:tcPr>
          <w:p w:rsidR="00533AB9" w:rsidRDefault="00533AB9" w:rsidP="00B501F7">
            <w:pPr>
              <w:rPr>
                <w:rFonts w:ascii="仿宋" w:eastAsia="仿宋" w:hAnsi="仿宋" w:cs="宋体"/>
                <w:sz w:val="24"/>
              </w:rPr>
            </w:pPr>
          </w:p>
        </w:tc>
        <w:tc>
          <w:tcPr>
            <w:tcW w:w="992" w:type="dxa"/>
          </w:tcPr>
          <w:p w:rsidR="00533AB9" w:rsidRDefault="00533AB9" w:rsidP="00B501F7">
            <w:pPr>
              <w:rPr>
                <w:rFonts w:ascii="仿宋" w:eastAsia="仿宋" w:hAnsi="仿宋" w:cs="宋体"/>
                <w:sz w:val="24"/>
              </w:rPr>
            </w:pPr>
          </w:p>
        </w:tc>
      </w:tr>
      <w:tr w:rsidR="00533AB9" w:rsidTr="00B501F7">
        <w:trPr>
          <w:trHeight w:val="507"/>
        </w:trPr>
        <w:tc>
          <w:tcPr>
            <w:tcW w:w="748" w:type="dxa"/>
          </w:tcPr>
          <w:p w:rsidR="00533AB9" w:rsidRDefault="00533AB9" w:rsidP="00B501F7">
            <w:pPr>
              <w:rPr>
                <w:rFonts w:ascii="仿宋" w:eastAsia="仿宋" w:hAnsi="仿宋" w:cs="宋体"/>
                <w:sz w:val="24"/>
              </w:rPr>
            </w:pPr>
            <w:r>
              <w:rPr>
                <w:rFonts w:ascii="仿宋" w:eastAsia="仿宋" w:hAnsi="仿宋" w:cs="宋体" w:hint="eastAsia"/>
                <w:sz w:val="24"/>
              </w:rPr>
              <w:t>5</w:t>
            </w:r>
          </w:p>
        </w:tc>
        <w:tc>
          <w:tcPr>
            <w:tcW w:w="890" w:type="dxa"/>
          </w:tcPr>
          <w:p w:rsidR="00533AB9" w:rsidRDefault="00533AB9" w:rsidP="00B501F7">
            <w:pPr>
              <w:rPr>
                <w:rFonts w:ascii="仿宋" w:eastAsia="仿宋" w:hAnsi="仿宋" w:cs="宋体"/>
                <w:sz w:val="24"/>
              </w:rPr>
            </w:pPr>
          </w:p>
        </w:tc>
        <w:tc>
          <w:tcPr>
            <w:tcW w:w="738" w:type="dxa"/>
          </w:tcPr>
          <w:p w:rsidR="00533AB9" w:rsidRDefault="00533AB9" w:rsidP="00B501F7">
            <w:pPr>
              <w:rPr>
                <w:rFonts w:ascii="仿宋" w:eastAsia="仿宋" w:hAnsi="仿宋" w:cs="宋体"/>
                <w:sz w:val="24"/>
              </w:rPr>
            </w:pPr>
          </w:p>
        </w:tc>
        <w:tc>
          <w:tcPr>
            <w:tcW w:w="993" w:type="dxa"/>
          </w:tcPr>
          <w:p w:rsidR="00533AB9" w:rsidRDefault="00533AB9" w:rsidP="00B501F7">
            <w:pPr>
              <w:rPr>
                <w:rFonts w:ascii="仿宋" w:eastAsia="仿宋" w:hAnsi="仿宋" w:cs="宋体"/>
                <w:sz w:val="24"/>
              </w:rPr>
            </w:pPr>
          </w:p>
        </w:tc>
        <w:tc>
          <w:tcPr>
            <w:tcW w:w="1055" w:type="dxa"/>
          </w:tcPr>
          <w:p w:rsidR="00533AB9" w:rsidRDefault="00533AB9" w:rsidP="00B501F7">
            <w:pPr>
              <w:rPr>
                <w:rFonts w:ascii="仿宋" w:eastAsia="仿宋" w:hAnsi="仿宋" w:cs="宋体"/>
                <w:sz w:val="24"/>
              </w:rPr>
            </w:pPr>
          </w:p>
        </w:tc>
        <w:tc>
          <w:tcPr>
            <w:tcW w:w="1071" w:type="dxa"/>
          </w:tcPr>
          <w:p w:rsidR="00533AB9" w:rsidRDefault="00533AB9" w:rsidP="00B501F7">
            <w:pPr>
              <w:rPr>
                <w:rFonts w:ascii="仿宋" w:eastAsia="仿宋" w:hAnsi="仿宋" w:cs="宋体"/>
                <w:sz w:val="24"/>
              </w:rPr>
            </w:pPr>
          </w:p>
        </w:tc>
        <w:tc>
          <w:tcPr>
            <w:tcW w:w="1276" w:type="dxa"/>
          </w:tcPr>
          <w:p w:rsidR="00533AB9" w:rsidRDefault="00533AB9" w:rsidP="00B501F7">
            <w:pPr>
              <w:rPr>
                <w:rFonts w:ascii="仿宋" w:eastAsia="仿宋" w:hAnsi="仿宋" w:cs="宋体"/>
                <w:sz w:val="24"/>
              </w:rPr>
            </w:pPr>
          </w:p>
        </w:tc>
        <w:tc>
          <w:tcPr>
            <w:tcW w:w="992" w:type="dxa"/>
          </w:tcPr>
          <w:p w:rsidR="00533AB9" w:rsidRDefault="00533AB9" w:rsidP="00B501F7">
            <w:pPr>
              <w:rPr>
                <w:rFonts w:ascii="仿宋" w:eastAsia="仿宋" w:hAnsi="仿宋" w:cs="宋体"/>
                <w:sz w:val="24"/>
              </w:rPr>
            </w:pPr>
          </w:p>
        </w:tc>
        <w:tc>
          <w:tcPr>
            <w:tcW w:w="992" w:type="dxa"/>
          </w:tcPr>
          <w:p w:rsidR="00533AB9" w:rsidRDefault="00533AB9" w:rsidP="00B501F7">
            <w:pPr>
              <w:rPr>
                <w:rFonts w:ascii="仿宋" w:eastAsia="仿宋" w:hAnsi="仿宋" w:cs="宋体"/>
                <w:sz w:val="24"/>
              </w:rPr>
            </w:pPr>
          </w:p>
        </w:tc>
      </w:tr>
      <w:tr w:rsidR="00533AB9" w:rsidTr="00B501F7">
        <w:trPr>
          <w:trHeight w:val="359"/>
        </w:trPr>
        <w:tc>
          <w:tcPr>
            <w:tcW w:w="748" w:type="dxa"/>
          </w:tcPr>
          <w:p w:rsidR="00533AB9" w:rsidRDefault="00533AB9" w:rsidP="00B501F7">
            <w:pPr>
              <w:rPr>
                <w:rFonts w:ascii="仿宋" w:eastAsia="仿宋" w:hAnsi="仿宋" w:cs="宋体"/>
                <w:sz w:val="24"/>
              </w:rPr>
            </w:pPr>
            <w:r>
              <w:rPr>
                <w:rFonts w:ascii="仿宋" w:eastAsia="仿宋" w:hAnsi="仿宋" w:cs="宋体" w:hint="eastAsia"/>
                <w:sz w:val="24"/>
              </w:rPr>
              <w:t>6</w:t>
            </w:r>
          </w:p>
        </w:tc>
        <w:tc>
          <w:tcPr>
            <w:tcW w:w="890" w:type="dxa"/>
          </w:tcPr>
          <w:p w:rsidR="00533AB9" w:rsidRDefault="00533AB9" w:rsidP="00B501F7">
            <w:pPr>
              <w:rPr>
                <w:rFonts w:ascii="仿宋" w:eastAsia="仿宋" w:hAnsi="仿宋" w:cs="宋体"/>
                <w:sz w:val="24"/>
              </w:rPr>
            </w:pPr>
          </w:p>
        </w:tc>
        <w:tc>
          <w:tcPr>
            <w:tcW w:w="738" w:type="dxa"/>
          </w:tcPr>
          <w:p w:rsidR="00533AB9" w:rsidRDefault="00533AB9" w:rsidP="00B501F7">
            <w:pPr>
              <w:rPr>
                <w:rFonts w:ascii="仿宋" w:eastAsia="仿宋" w:hAnsi="仿宋" w:cs="宋体"/>
                <w:sz w:val="24"/>
              </w:rPr>
            </w:pPr>
          </w:p>
        </w:tc>
        <w:tc>
          <w:tcPr>
            <w:tcW w:w="993" w:type="dxa"/>
          </w:tcPr>
          <w:p w:rsidR="00533AB9" w:rsidRDefault="00533AB9" w:rsidP="00B501F7">
            <w:pPr>
              <w:rPr>
                <w:rFonts w:ascii="仿宋" w:eastAsia="仿宋" w:hAnsi="仿宋" w:cs="宋体"/>
                <w:sz w:val="24"/>
              </w:rPr>
            </w:pPr>
          </w:p>
        </w:tc>
        <w:tc>
          <w:tcPr>
            <w:tcW w:w="1055" w:type="dxa"/>
          </w:tcPr>
          <w:p w:rsidR="00533AB9" w:rsidRDefault="00533AB9" w:rsidP="00B501F7">
            <w:pPr>
              <w:rPr>
                <w:rFonts w:ascii="仿宋" w:eastAsia="仿宋" w:hAnsi="仿宋" w:cs="宋体"/>
                <w:sz w:val="24"/>
              </w:rPr>
            </w:pPr>
          </w:p>
        </w:tc>
        <w:tc>
          <w:tcPr>
            <w:tcW w:w="1071" w:type="dxa"/>
          </w:tcPr>
          <w:p w:rsidR="00533AB9" w:rsidRDefault="00533AB9" w:rsidP="00B501F7">
            <w:pPr>
              <w:rPr>
                <w:rFonts w:ascii="仿宋" w:eastAsia="仿宋" w:hAnsi="仿宋" w:cs="宋体"/>
                <w:sz w:val="24"/>
              </w:rPr>
            </w:pPr>
          </w:p>
        </w:tc>
        <w:tc>
          <w:tcPr>
            <w:tcW w:w="1276" w:type="dxa"/>
          </w:tcPr>
          <w:p w:rsidR="00533AB9" w:rsidRDefault="00533AB9" w:rsidP="00B501F7">
            <w:pPr>
              <w:rPr>
                <w:rFonts w:ascii="仿宋" w:eastAsia="仿宋" w:hAnsi="仿宋" w:cs="宋体"/>
                <w:sz w:val="24"/>
              </w:rPr>
            </w:pPr>
          </w:p>
        </w:tc>
        <w:tc>
          <w:tcPr>
            <w:tcW w:w="992" w:type="dxa"/>
          </w:tcPr>
          <w:p w:rsidR="00533AB9" w:rsidRDefault="00533AB9" w:rsidP="00B501F7">
            <w:pPr>
              <w:rPr>
                <w:rFonts w:ascii="仿宋" w:eastAsia="仿宋" w:hAnsi="仿宋" w:cs="宋体"/>
                <w:sz w:val="24"/>
              </w:rPr>
            </w:pPr>
          </w:p>
        </w:tc>
        <w:tc>
          <w:tcPr>
            <w:tcW w:w="992" w:type="dxa"/>
          </w:tcPr>
          <w:p w:rsidR="00533AB9" w:rsidRDefault="00533AB9" w:rsidP="00B501F7">
            <w:pPr>
              <w:rPr>
                <w:rFonts w:ascii="仿宋" w:eastAsia="仿宋" w:hAnsi="仿宋" w:cs="宋体"/>
                <w:sz w:val="24"/>
              </w:rPr>
            </w:pPr>
          </w:p>
        </w:tc>
      </w:tr>
    </w:tbl>
    <w:p w:rsidR="00533AB9" w:rsidRPr="000A3C45" w:rsidRDefault="00533AB9" w:rsidP="00533AB9">
      <w:pPr>
        <w:rPr>
          <w:rFonts w:ascii="仿宋" w:eastAsia="仿宋" w:hAnsi="仿宋" w:cs="宋体"/>
          <w:sz w:val="24"/>
        </w:rPr>
      </w:pPr>
    </w:p>
    <w:p w:rsidR="002A13BC" w:rsidRDefault="002A13BC">
      <w:pPr>
        <w:rPr>
          <w:rFonts w:ascii="宋体" w:hAnsi="宋体" w:cs="宋体"/>
          <w:sz w:val="22"/>
          <w:szCs w:val="22"/>
        </w:rPr>
      </w:pPr>
    </w:p>
    <w:sectPr w:rsidR="002A13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E5" w:rsidRDefault="001D4CE5" w:rsidP="00533AB9">
      <w:r>
        <w:separator/>
      </w:r>
    </w:p>
  </w:endnote>
  <w:endnote w:type="continuationSeparator" w:id="0">
    <w:p w:rsidR="001D4CE5" w:rsidRDefault="001D4CE5" w:rsidP="0053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E5" w:rsidRDefault="001D4CE5" w:rsidP="00533AB9">
      <w:r>
        <w:separator/>
      </w:r>
    </w:p>
  </w:footnote>
  <w:footnote w:type="continuationSeparator" w:id="0">
    <w:p w:rsidR="001D4CE5" w:rsidRDefault="001D4CE5" w:rsidP="00533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62F1"/>
    <w:rsid w:val="00034918"/>
    <w:rsid w:val="000A3C45"/>
    <w:rsid w:val="000E62F1"/>
    <w:rsid w:val="00154570"/>
    <w:rsid w:val="001D4CE5"/>
    <w:rsid w:val="001E2F91"/>
    <w:rsid w:val="002A13BC"/>
    <w:rsid w:val="002E2731"/>
    <w:rsid w:val="00365B19"/>
    <w:rsid w:val="0038726C"/>
    <w:rsid w:val="003C7D00"/>
    <w:rsid w:val="00477113"/>
    <w:rsid w:val="004A0160"/>
    <w:rsid w:val="00533AB9"/>
    <w:rsid w:val="00571DDA"/>
    <w:rsid w:val="00614ED1"/>
    <w:rsid w:val="007C35C8"/>
    <w:rsid w:val="00821BB6"/>
    <w:rsid w:val="00884616"/>
    <w:rsid w:val="00957EA3"/>
    <w:rsid w:val="00A1297D"/>
    <w:rsid w:val="00AF77DE"/>
    <w:rsid w:val="00B70269"/>
    <w:rsid w:val="00B904FD"/>
    <w:rsid w:val="00CC7A7C"/>
    <w:rsid w:val="00CF016D"/>
    <w:rsid w:val="00D55CBA"/>
    <w:rsid w:val="00DB6D92"/>
    <w:rsid w:val="00EB4B1F"/>
    <w:rsid w:val="00F47B36"/>
    <w:rsid w:val="00F819C8"/>
    <w:rsid w:val="00FA16CC"/>
    <w:rsid w:val="04D35597"/>
    <w:rsid w:val="4670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paragraph" w:styleId="a8">
    <w:name w:val="List Paragraph"/>
    <w:basedOn w:val="a"/>
    <w:uiPriority w:val="34"/>
    <w:qFormat/>
    <w:pPr>
      <w:ind w:firstLineChars="200" w:firstLine="420"/>
    </w:pPr>
  </w:style>
  <w:style w:type="paragraph" w:styleId="a9">
    <w:name w:val="No Spacing"/>
    <w:uiPriority w:val="1"/>
    <w:qFormat/>
    <w:pPr>
      <w:widowControl w:val="0"/>
      <w:jc w:val="both"/>
    </w:pPr>
    <w:rPr>
      <w:rFonts w:ascii="Calibri" w:eastAsia="宋体" w:hAnsi="Calibri" w:cs="Times New Roman"/>
      <w:kern w:val="2"/>
      <w:sz w:val="21"/>
      <w:szCs w:val="24"/>
    </w:rPr>
  </w:style>
  <w:style w:type="character" w:customStyle="1" w:styleId="Char">
    <w:name w:val="日期 Char"/>
    <w:basedOn w:val="a0"/>
    <w:link w:val="a3"/>
    <w:uiPriority w:val="99"/>
    <w:semiHidden/>
    <w:qFormat/>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xrqsj@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dc:creator>
  <cp:lastModifiedBy>ZC</cp:lastModifiedBy>
  <cp:revision>13</cp:revision>
  <dcterms:created xsi:type="dcterms:W3CDTF">2017-11-27T14:20:00Z</dcterms:created>
  <dcterms:modified xsi:type="dcterms:W3CDTF">2017-12-11T03:23:00Z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