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6E" w:rsidRDefault="0062506E" w:rsidP="0062506E">
      <w:pPr>
        <w:widowControl/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编辑技能大赛专题策划书</w:t>
      </w: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6"/>
        <w:gridCol w:w="6288"/>
      </w:tblGrid>
      <w:tr w:rsidR="0062506E" w:rsidTr="0049211A">
        <w:trPr>
          <w:trHeight w:val="65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选题名称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62506E" w:rsidTr="0049211A">
        <w:trPr>
          <w:trHeight w:val="64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策划人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ind w:firstLineChars="250" w:firstLine="700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62506E" w:rsidTr="0049211A">
        <w:trPr>
          <w:trHeight w:val="77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策划人单位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506E" w:rsidTr="0049211A">
        <w:trPr>
          <w:trHeight w:val="77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所在学科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□理   □工   □农   □</w:t>
            </w:r>
            <w:proofErr w:type="gramStart"/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 xml:space="preserve">    □综合</w:t>
            </w:r>
          </w:p>
        </w:tc>
      </w:tr>
      <w:tr w:rsidR="0062506E" w:rsidTr="0049211A">
        <w:trPr>
          <w:trHeight w:val="174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期刊和学科简介（限制在500字</w:t>
            </w:r>
            <w:r>
              <w:rPr>
                <w:rFonts w:asciiTheme="minorEastAsia" w:hAnsiTheme="minorEastAsia" w:cs="宋体"/>
                <w:b/>
                <w:bCs/>
                <w:sz w:val="28"/>
                <w:szCs w:val="28"/>
              </w:rPr>
              <w:t>以内</w:t>
            </w: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62506E" w:rsidTr="0049211A">
        <w:trPr>
          <w:trHeight w:val="909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选题提出的背景和意义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widowControl/>
              <w:spacing w:line="58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2506E" w:rsidTr="0049211A">
        <w:trPr>
          <w:trHeight w:val="143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选题的总体框架、主要内容、拟邀撰稿人和选择标准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bCs/>
                <w:sz w:val="28"/>
                <w:szCs w:val="28"/>
              </w:rPr>
            </w:pPr>
          </w:p>
          <w:p w:rsidR="0062506E" w:rsidRDefault="0062506E" w:rsidP="0049211A">
            <w:pPr>
              <w:spacing w:line="580" w:lineRule="exact"/>
              <w:rPr>
                <w:rFonts w:asciiTheme="minorEastAsia" w:hAnsiTheme="minorEastAsia" w:cs="仿宋_GB2312"/>
                <w:bCs/>
                <w:sz w:val="28"/>
                <w:szCs w:val="28"/>
              </w:rPr>
            </w:pPr>
          </w:p>
          <w:p w:rsidR="0062506E" w:rsidRDefault="0062506E" w:rsidP="0049211A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bCs/>
                <w:sz w:val="28"/>
                <w:szCs w:val="28"/>
              </w:rPr>
            </w:pPr>
          </w:p>
        </w:tc>
      </w:tr>
      <w:tr w:rsidR="0062506E" w:rsidTr="0049211A">
        <w:trPr>
          <w:trHeight w:val="139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选题实施计划、进度安排及注意事项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62506E" w:rsidTr="0049211A">
        <w:trPr>
          <w:trHeight w:val="30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pStyle w:val="a3"/>
              <w:tabs>
                <w:tab w:val="left" w:pos="1050"/>
              </w:tabs>
              <w:spacing w:beforeAutospacing="0" w:afterAutospacing="0" w:line="58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2"/>
                <w:sz w:val="28"/>
                <w:szCs w:val="28"/>
              </w:rPr>
              <w:t>专题出版后的传播方案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62506E" w:rsidTr="0049211A">
        <w:trPr>
          <w:trHeight w:val="61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专题出版效果评估方案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6E" w:rsidRDefault="0062506E" w:rsidP="0049211A">
            <w:pPr>
              <w:spacing w:line="580" w:lineRule="exact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</w:tbl>
    <w:p w:rsidR="0062506E" w:rsidRDefault="0062506E" w:rsidP="0062506E">
      <w:pPr>
        <w:spacing w:line="580" w:lineRule="exact"/>
      </w:pPr>
    </w:p>
    <w:p w:rsidR="0019061B" w:rsidRPr="0062506E" w:rsidRDefault="0019061B"/>
    <w:sectPr w:rsidR="0019061B" w:rsidRPr="0062506E" w:rsidSect="00D8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06E"/>
    <w:rsid w:val="0019061B"/>
    <w:rsid w:val="0062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5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2018-06-07T02:19:00Z</dcterms:created>
  <dcterms:modified xsi:type="dcterms:W3CDTF">2018-06-07T02:20:00Z</dcterms:modified>
</cp:coreProperties>
</file>