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AC" w:rsidRDefault="008968AC" w:rsidP="008968AC">
      <w:pPr>
        <w:spacing w:line="360" w:lineRule="auto"/>
        <w:jc w:val="center"/>
        <w:rPr>
          <w:rFonts w:ascii="黑体" w:eastAsia="黑体" w:hAnsi="宋体-方正超大字符集" w:cs="宋体-方正超大字符集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第十届全国疑难及重症肝病大会</w:t>
      </w:r>
    </w:p>
    <w:p w:rsidR="008968AC" w:rsidRDefault="008968AC" w:rsidP="008968AC">
      <w:pPr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回执表</w:t>
      </w:r>
    </w:p>
    <w:p w:rsidR="008968AC" w:rsidRDefault="008968AC" w:rsidP="008968AC">
      <w:pPr>
        <w:rPr>
          <w:rFonts w:ascii="幼圆" w:eastAsia="幼圆" w:hAnsi="宋体" w:hint="eastAsia"/>
          <w:sz w:val="18"/>
          <w:szCs w:val="18"/>
        </w:rPr>
      </w:pPr>
      <w:r>
        <w:rPr>
          <w:rFonts w:ascii="幼圆" w:eastAsia="幼圆" w:hAnsi="宋体" w:hint="eastAsia"/>
          <w:sz w:val="18"/>
          <w:szCs w:val="18"/>
        </w:rPr>
        <w:t xml:space="preserve"> </w:t>
      </w:r>
    </w:p>
    <w:p w:rsidR="008968AC" w:rsidRPr="008968AC" w:rsidRDefault="008968AC" w:rsidP="008968AC">
      <w:pPr>
        <w:rPr>
          <w:rFonts w:ascii="宋体" w:hAnsi="宋体" w:hint="eastAsia"/>
          <w:sz w:val="22"/>
          <w:szCs w:val="18"/>
        </w:rPr>
      </w:pPr>
      <w:r w:rsidRPr="008968AC">
        <w:rPr>
          <w:rFonts w:ascii="宋体" w:hAnsi="宋体" w:hint="eastAsia"/>
          <w:sz w:val="22"/>
          <w:szCs w:val="18"/>
        </w:rPr>
        <w:t>回执表可通过以下方式提交大会秘书处：</w:t>
      </w:r>
    </w:p>
    <w:p w:rsidR="008968AC" w:rsidRPr="008968AC" w:rsidRDefault="008968AC" w:rsidP="008968AC">
      <w:pPr>
        <w:numPr>
          <w:ilvl w:val="0"/>
          <w:numId w:val="1"/>
        </w:numPr>
        <w:rPr>
          <w:rFonts w:ascii="宋体" w:hAnsi="宋体" w:hint="eastAsia"/>
          <w:sz w:val="22"/>
          <w:szCs w:val="18"/>
        </w:rPr>
      </w:pPr>
      <w:r w:rsidRPr="008968AC">
        <w:rPr>
          <w:rFonts w:ascii="宋体" w:hAnsi="宋体" w:hint="eastAsia"/>
          <w:sz w:val="22"/>
          <w:szCs w:val="18"/>
        </w:rPr>
        <w:t>登录爱肝胆网站（www.igandan.com），点击“网上报名”，填写信息提交即可。</w:t>
      </w:r>
    </w:p>
    <w:p w:rsidR="008968AC" w:rsidRPr="008968AC" w:rsidRDefault="008968AC" w:rsidP="008968AC">
      <w:pPr>
        <w:numPr>
          <w:ilvl w:val="0"/>
          <w:numId w:val="1"/>
        </w:numPr>
        <w:rPr>
          <w:rFonts w:ascii="宋体" w:hAnsi="宋体" w:hint="eastAsia"/>
          <w:sz w:val="22"/>
          <w:szCs w:val="18"/>
        </w:rPr>
      </w:pPr>
      <w:r w:rsidRPr="008968AC">
        <w:rPr>
          <w:rFonts w:ascii="宋体" w:hAnsi="宋体" w:hint="eastAsia"/>
          <w:sz w:val="22"/>
          <w:szCs w:val="18"/>
        </w:rPr>
        <w:t>传真回执表到大会秘书处。</w:t>
      </w:r>
    </w:p>
    <w:p w:rsidR="008968AC" w:rsidRPr="008968AC" w:rsidRDefault="008968AC" w:rsidP="008968AC">
      <w:pPr>
        <w:numPr>
          <w:ilvl w:val="0"/>
          <w:numId w:val="1"/>
        </w:numPr>
        <w:rPr>
          <w:rFonts w:ascii="宋体" w:hAnsi="宋体" w:hint="eastAsia"/>
          <w:sz w:val="22"/>
          <w:szCs w:val="18"/>
        </w:rPr>
      </w:pPr>
      <w:r w:rsidRPr="008968AC">
        <w:rPr>
          <w:rFonts w:ascii="宋体" w:hAnsi="宋体" w:hint="eastAsia"/>
          <w:sz w:val="22"/>
          <w:szCs w:val="18"/>
        </w:rPr>
        <w:t>关注“肝胆相照平台”微信公众号在线填写回执表并提交。</w:t>
      </w:r>
    </w:p>
    <w:p w:rsidR="008968AC" w:rsidRDefault="008968AC" w:rsidP="008968AC">
      <w:pPr>
        <w:jc w:val="center"/>
        <w:rPr>
          <w:rFonts w:ascii="黑体" w:eastAsia="黑体" w:hAnsi="宋体" w:hint="eastAsia"/>
          <w:color w:val="000000"/>
          <w:sz w:val="24"/>
          <w:szCs w:val="24"/>
        </w:rPr>
      </w:pPr>
      <w:r>
        <w:rPr>
          <w:rFonts w:ascii="黑体" w:eastAsia="黑体" w:hAnsi="宋体" w:hint="eastAsia"/>
          <w:color w:val="000000"/>
          <w:sz w:val="24"/>
          <w:szCs w:val="24"/>
        </w:rPr>
        <w:t xml:space="preserve"> </w:t>
      </w:r>
    </w:p>
    <w:tbl>
      <w:tblPr>
        <w:tblW w:w="9713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/>
      </w:tblPr>
      <w:tblGrid>
        <w:gridCol w:w="1761"/>
        <w:gridCol w:w="1620"/>
        <w:gridCol w:w="1080"/>
        <w:gridCol w:w="918"/>
        <w:gridCol w:w="70"/>
        <w:gridCol w:w="964"/>
        <w:gridCol w:w="148"/>
        <w:gridCol w:w="1095"/>
        <w:gridCol w:w="1007"/>
        <w:gridCol w:w="1050"/>
      </w:tblGrid>
      <w:tr w:rsidR="008968AC" w:rsidTr="008968AC">
        <w:trPr>
          <w:trHeight w:val="550"/>
          <w:jc w:val="center"/>
        </w:trPr>
        <w:tc>
          <w:tcPr>
            <w:tcW w:w="176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620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性 别</w:t>
            </w:r>
          </w:p>
        </w:tc>
        <w:tc>
          <w:tcPr>
            <w:tcW w:w="918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</w:tcPr>
          <w:p w:rsidR="008968AC" w:rsidRDefault="008968AC">
            <w:pPr>
              <w:ind w:left="87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   历</w:t>
            </w:r>
          </w:p>
        </w:tc>
        <w:tc>
          <w:tcPr>
            <w:tcW w:w="1243" w:type="dxa"/>
            <w:gridSpan w:val="2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省   份</w:t>
            </w:r>
          </w:p>
        </w:tc>
        <w:tc>
          <w:tcPr>
            <w:tcW w:w="1050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</w:tcPr>
          <w:p w:rsidR="008968AC" w:rsidRDefault="008968AC">
            <w:pPr>
              <w:ind w:left="87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8968AC" w:rsidTr="008968AC">
        <w:trPr>
          <w:trHeight w:val="472"/>
          <w:jc w:val="center"/>
        </w:trPr>
        <w:tc>
          <w:tcPr>
            <w:tcW w:w="176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5895" w:type="dxa"/>
            <w:gridSpan w:val="7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科  室</w:t>
            </w:r>
          </w:p>
        </w:tc>
        <w:tc>
          <w:tcPr>
            <w:tcW w:w="1050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8968AC" w:rsidTr="008968AC">
        <w:trPr>
          <w:trHeight w:val="454"/>
          <w:jc w:val="center"/>
        </w:trPr>
        <w:tc>
          <w:tcPr>
            <w:tcW w:w="176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895" w:type="dxa"/>
            <w:gridSpan w:val="7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</w:tcPr>
          <w:p w:rsidR="008968AC" w:rsidRDefault="008968AC">
            <w:pPr>
              <w:ind w:left="87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邮 　 编</w:t>
            </w:r>
          </w:p>
        </w:tc>
        <w:tc>
          <w:tcPr>
            <w:tcW w:w="1050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</w:tcPr>
          <w:p w:rsidR="008968AC" w:rsidRDefault="008968AC">
            <w:pPr>
              <w:ind w:left="87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8968AC" w:rsidTr="008968AC">
        <w:trPr>
          <w:trHeight w:val="454"/>
          <w:jc w:val="center"/>
        </w:trPr>
        <w:tc>
          <w:tcPr>
            <w:tcW w:w="176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3618" w:type="dxa"/>
            <w:gridSpan w:val="3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行政职务</w:t>
            </w:r>
          </w:p>
        </w:tc>
        <w:tc>
          <w:tcPr>
            <w:tcW w:w="3152" w:type="dxa"/>
            <w:gridSpan w:val="3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8968AC" w:rsidTr="008968AC">
        <w:trPr>
          <w:trHeight w:val="454"/>
          <w:jc w:val="center"/>
        </w:trPr>
        <w:tc>
          <w:tcPr>
            <w:tcW w:w="176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3618" w:type="dxa"/>
            <w:gridSpan w:val="3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微信号码</w:t>
            </w:r>
          </w:p>
        </w:tc>
        <w:tc>
          <w:tcPr>
            <w:tcW w:w="3152" w:type="dxa"/>
            <w:gridSpan w:val="3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8968AC" w:rsidTr="008968AC">
        <w:trPr>
          <w:trHeight w:val="454"/>
          <w:jc w:val="center"/>
        </w:trPr>
        <w:tc>
          <w:tcPr>
            <w:tcW w:w="176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952" w:type="dxa"/>
            <w:gridSpan w:val="9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8968AC" w:rsidTr="008968AC">
        <w:trPr>
          <w:trHeight w:val="521"/>
          <w:jc w:val="center"/>
        </w:trPr>
        <w:tc>
          <w:tcPr>
            <w:tcW w:w="176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交费方式</w:t>
            </w:r>
          </w:p>
        </w:tc>
        <w:tc>
          <w:tcPr>
            <w:tcW w:w="7952" w:type="dxa"/>
            <w:gridSpan w:val="9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□网银对公转账   □邮局汇款   □支付宝汇款    □现场交费</w:t>
            </w:r>
          </w:p>
        </w:tc>
      </w:tr>
      <w:tr w:rsidR="008968AC" w:rsidTr="008968AC">
        <w:trPr>
          <w:trHeight w:val="454"/>
          <w:jc w:val="center"/>
        </w:trPr>
        <w:tc>
          <w:tcPr>
            <w:tcW w:w="1761" w:type="dxa"/>
            <w:vMerge w:val="restart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其  它</w:t>
            </w:r>
          </w:p>
        </w:tc>
        <w:tc>
          <w:tcPr>
            <w:tcW w:w="3618" w:type="dxa"/>
            <w:gridSpan w:val="3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是否为全国协作组成员</w:t>
            </w:r>
          </w:p>
        </w:tc>
        <w:tc>
          <w:tcPr>
            <w:tcW w:w="4334" w:type="dxa"/>
            <w:gridSpan w:val="6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ind w:firstLineChars="100" w:firstLine="18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□是  □否</w:t>
            </w:r>
          </w:p>
        </w:tc>
      </w:tr>
      <w:tr w:rsidR="008968AC" w:rsidTr="008968AC">
        <w:trPr>
          <w:trHeight w:val="1222"/>
          <w:jc w:val="center"/>
        </w:trPr>
        <w:tc>
          <w:tcPr>
            <w:tcW w:w="1761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  <w:hideMark/>
          </w:tcPr>
          <w:p w:rsidR="008968AC" w:rsidRDefault="008968AC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952" w:type="dxa"/>
            <w:gridSpan w:val="9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spacing w:line="480" w:lineRule="auto"/>
              <w:ind w:firstLineChars="200" w:firstLine="36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非协作组成员可于2019年4月1日前登陆中国重肝网（</w:t>
            </w:r>
            <w:r>
              <w:rPr>
                <w:rFonts w:ascii="Arial Unicode MS" w:hAnsi="Arial Unicode MS"/>
                <w:kern w:val="0"/>
              </w:rPr>
              <w:t>www.cnsld.org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）“全国协作组”区域申请加入，经批准加入的，注册费可享受协作组成员优惠。</w:t>
            </w:r>
          </w:p>
        </w:tc>
      </w:tr>
      <w:tr w:rsidR="008968AC" w:rsidTr="008968AC">
        <w:trPr>
          <w:trHeight w:val="640"/>
          <w:jc w:val="center"/>
        </w:trPr>
        <w:tc>
          <w:tcPr>
            <w:tcW w:w="1761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  <w:hideMark/>
          </w:tcPr>
          <w:p w:rsidR="008968AC" w:rsidRDefault="008968AC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688" w:type="dxa"/>
            <w:gridSpan w:val="4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ind w:firstLineChars="20" w:firstLine="36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是否为“全国肝胆病咨询专家”</w:t>
            </w:r>
          </w:p>
        </w:tc>
        <w:tc>
          <w:tcPr>
            <w:tcW w:w="4264" w:type="dxa"/>
            <w:gridSpan w:val="5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  <w:hideMark/>
          </w:tcPr>
          <w:p w:rsidR="008968AC" w:rsidRDefault="008968AC">
            <w:pPr>
              <w:widowControl/>
              <w:ind w:firstLineChars="67" w:firstLine="121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□是  □否</w:t>
            </w:r>
          </w:p>
        </w:tc>
      </w:tr>
      <w:tr w:rsidR="008968AC" w:rsidTr="008968AC">
        <w:trPr>
          <w:trHeight w:val="1347"/>
          <w:jc w:val="center"/>
        </w:trPr>
        <w:tc>
          <w:tcPr>
            <w:tcW w:w="1761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  <w:hideMark/>
          </w:tcPr>
          <w:p w:rsidR="008968AC" w:rsidRDefault="008968AC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952" w:type="dxa"/>
            <w:gridSpan w:val="9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D2FEF9"/>
            <w:vAlign w:val="center"/>
          </w:tcPr>
          <w:p w:rsidR="008968AC" w:rsidRDefault="008968AC">
            <w:pPr>
              <w:widowControl/>
              <w:spacing w:line="480" w:lineRule="auto"/>
              <w:ind w:firstLineChars="200" w:firstLine="36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可登录</w:t>
            </w:r>
            <w:hyperlink r:id="rId5" w:history="1">
              <w:r>
                <w:rPr>
                  <w:rStyle w:val="a3"/>
                </w:rPr>
                <w:t>www.igandan.com</w:t>
              </w:r>
            </w:hyperlink>
            <w:r>
              <w:t>查询</w:t>
            </w:r>
            <w:r>
              <w:t>“</w:t>
            </w:r>
            <w:r>
              <w:t>全国肝胆病咨询专家</w:t>
            </w:r>
            <w:r>
              <w:t>”</w:t>
            </w:r>
            <w:r>
              <w:t>申请条件，通过专家评审者可获得由</w:t>
            </w:r>
            <w:r>
              <w:t>“</w:t>
            </w:r>
            <w:r>
              <w:t>健康中国</w:t>
            </w:r>
            <w:r>
              <w:rPr>
                <w:rFonts w:ascii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肝胆病防治行动”颁发的证书及证牌。</w:t>
            </w:r>
          </w:p>
          <w:p w:rsidR="008968AC" w:rsidRDefault="008968AC">
            <w:pPr>
              <w:widowControl/>
              <w:spacing w:line="480" w:lineRule="auto"/>
              <w:ind w:firstLineChars="200" w:firstLine="360"/>
              <w:rPr>
                <w:rFonts w:ascii="宋体" w:hint="eastAsia"/>
                <w:kern w:val="0"/>
                <w:sz w:val="18"/>
                <w:szCs w:val="18"/>
              </w:rPr>
            </w:pPr>
          </w:p>
          <w:p w:rsidR="008968AC" w:rsidRDefault="008968AC">
            <w:pPr>
              <w:widowControl/>
              <w:ind w:firstLineChars="200" w:firstLine="360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 w:rsidR="0047359B" w:rsidRDefault="0047359B"/>
    <w:sectPr w:rsidR="0047359B" w:rsidSect="001D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宋体-方正超大字符集"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277F"/>
    <w:multiLevelType w:val="multilevel"/>
    <w:tmpl w:val="4CBAF4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68AC"/>
    <w:rsid w:val="001D1728"/>
    <w:rsid w:val="0047359B"/>
    <w:rsid w:val="0089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A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and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2018-11-08T09:08:00Z</dcterms:created>
  <dcterms:modified xsi:type="dcterms:W3CDTF">2018-11-08T09:09:00Z</dcterms:modified>
</cp:coreProperties>
</file>