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5E12E" w14:textId="673D6426" w:rsidR="00B102B8" w:rsidRPr="00597A2E" w:rsidRDefault="00FB53BE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597A2E">
        <w:rPr>
          <w:rFonts w:asciiTheme="minorEastAsia" w:eastAsiaTheme="minorEastAsia" w:hAnsiTheme="minorEastAsia" w:hint="eastAsia"/>
          <w:b/>
          <w:sz w:val="28"/>
          <w:szCs w:val="24"/>
        </w:rPr>
        <w:t>罗湖系列阴道成形术</w:t>
      </w:r>
    </w:p>
    <w:p w14:paraId="4920144A" w14:textId="3DE1EC3B" w:rsidR="00B102B8" w:rsidRPr="00597A2E" w:rsidRDefault="00FB53BE" w:rsidP="003721FB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597A2E">
        <w:rPr>
          <w:rFonts w:asciiTheme="minorEastAsia" w:eastAsiaTheme="minorEastAsia" w:hAnsiTheme="minorEastAsia" w:hint="eastAsia"/>
          <w:b/>
          <w:sz w:val="28"/>
          <w:szCs w:val="24"/>
        </w:rPr>
        <w:t>workshop</w:t>
      </w:r>
    </w:p>
    <w:p w14:paraId="6565E01B" w14:textId="77777777" w:rsidR="003721FB" w:rsidRDefault="007A2C2C">
      <w:pPr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b/>
          <w:sz w:val="24"/>
          <w:szCs w:val="24"/>
        </w:rPr>
        <w:t>培训宗旨</w:t>
      </w:r>
      <w:r w:rsidRPr="003721FB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6EB741FB" w14:textId="432B0B86" w:rsidR="00B102B8" w:rsidRPr="003721FB" w:rsidRDefault="007A2C2C" w:rsidP="003721F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由于先天性无阴道无子宫、阴道闭锁、雄激素不</w:t>
      </w:r>
      <w:r w:rsidR="0010319D" w:rsidRPr="003721FB">
        <w:rPr>
          <w:rFonts w:asciiTheme="minorEastAsia" w:eastAsiaTheme="minorEastAsia" w:hAnsiTheme="minorEastAsia" w:hint="eastAsia"/>
          <w:sz w:val="24"/>
          <w:szCs w:val="24"/>
        </w:rPr>
        <w:t>敏感综合征，和后天的肿瘤、外伤等导致的阴道缺损，均需要阴道成形。阴道成形术种类繁多，各有利弊，要全部掌握各种术</w:t>
      </w:r>
      <w:proofErr w:type="gramStart"/>
      <w:r w:rsidR="0010319D" w:rsidRPr="003721FB">
        <w:rPr>
          <w:rFonts w:asciiTheme="minorEastAsia" w:eastAsiaTheme="minorEastAsia" w:hAnsiTheme="minorEastAsia" w:hint="eastAsia"/>
          <w:sz w:val="24"/>
          <w:szCs w:val="24"/>
        </w:rPr>
        <w:t>式并非</w:t>
      </w:r>
      <w:proofErr w:type="gramEnd"/>
      <w:r w:rsidR="0010319D" w:rsidRPr="003721FB">
        <w:rPr>
          <w:rFonts w:asciiTheme="minorEastAsia" w:eastAsiaTheme="minorEastAsia" w:hAnsiTheme="minorEastAsia" w:hint="eastAsia"/>
          <w:sz w:val="24"/>
          <w:szCs w:val="24"/>
        </w:rPr>
        <w:t>易事，对于大部分同行而言，选择一种简单易学、效果确切的术式无疑是可行的方式。罗湖术式自2001年问世以来，经过十余年的实践不断改进，获得了国内外同行的认可，收获患者的口碑。</w:t>
      </w:r>
      <w:r w:rsidRPr="003721FB">
        <w:rPr>
          <w:rFonts w:asciiTheme="minorEastAsia" w:eastAsiaTheme="minorEastAsia" w:hAnsiTheme="minorEastAsia" w:hint="eastAsia"/>
          <w:sz w:val="24"/>
          <w:szCs w:val="24"/>
        </w:rPr>
        <w:t>本期《</w:t>
      </w:r>
      <w:r w:rsidR="0010319D" w:rsidRPr="003721FB">
        <w:rPr>
          <w:rFonts w:asciiTheme="minorEastAsia" w:eastAsiaTheme="minorEastAsia" w:hAnsiTheme="minorEastAsia" w:hint="eastAsia"/>
          <w:sz w:val="24"/>
          <w:szCs w:val="24"/>
        </w:rPr>
        <w:t>罗湖系列阴道成形术</w:t>
      </w:r>
      <w:r w:rsidRPr="003721FB">
        <w:rPr>
          <w:rFonts w:asciiTheme="minorEastAsia" w:eastAsiaTheme="minorEastAsia" w:hAnsiTheme="minorEastAsia" w:hint="eastAsia"/>
          <w:sz w:val="24"/>
          <w:szCs w:val="24"/>
        </w:rPr>
        <w:t>》研讨班重点在于让参与医生掌握</w:t>
      </w:r>
      <w:r w:rsidR="0010319D" w:rsidRPr="003721FB">
        <w:rPr>
          <w:rFonts w:asciiTheme="minorEastAsia" w:eastAsiaTheme="minorEastAsia" w:hAnsiTheme="minorEastAsia" w:hint="eastAsia"/>
          <w:sz w:val="24"/>
          <w:szCs w:val="24"/>
        </w:rPr>
        <w:t>罗湖系列阴道成形术</w:t>
      </w:r>
      <w:r w:rsidR="00226EC8" w:rsidRPr="003721FB">
        <w:rPr>
          <w:rFonts w:asciiTheme="minorEastAsia" w:eastAsiaTheme="minorEastAsia" w:hAnsiTheme="minorEastAsia" w:hint="eastAsia"/>
          <w:sz w:val="24"/>
          <w:szCs w:val="24"/>
        </w:rPr>
        <w:t>的手术方法及关键步骤，同时安排</w:t>
      </w:r>
      <w:proofErr w:type="gramStart"/>
      <w:r w:rsidR="00226EC8" w:rsidRPr="003721FB">
        <w:rPr>
          <w:rFonts w:asciiTheme="minorEastAsia" w:eastAsiaTheme="minorEastAsia" w:hAnsiTheme="minorEastAsia" w:hint="eastAsia"/>
          <w:sz w:val="24"/>
          <w:szCs w:val="24"/>
        </w:rPr>
        <w:t>围手术期</w:t>
      </w:r>
      <w:proofErr w:type="gramEnd"/>
      <w:r w:rsidR="00226EC8" w:rsidRPr="003721FB">
        <w:rPr>
          <w:rFonts w:asciiTheme="minorEastAsia" w:eastAsiaTheme="minorEastAsia" w:hAnsiTheme="minorEastAsia" w:hint="eastAsia"/>
          <w:sz w:val="24"/>
          <w:szCs w:val="24"/>
        </w:rPr>
        <w:t>及术后随访的</w:t>
      </w:r>
      <w:r w:rsidR="008B6D92" w:rsidRPr="003721FB">
        <w:rPr>
          <w:rFonts w:asciiTheme="minorEastAsia" w:eastAsiaTheme="minorEastAsia" w:hAnsiTheme="minorEastAsia" w:hint="eastAsia"/>
          <w:sz w:val="24"/>
          <w:szCs w:val="24"/>
        </w:rPr>
        <w:t>综合</w:t>
      </w:r>
      <w:r w:rsidR="00ED2082" w:rsidRPr="003721FB">
        <w:rPr>
          <w:rFonts w:asciiTheme="minorEastAsia" w:eastAsiaTheme="minorEastAsia" w:hAnsiTheme="minorEastAsia" w:hint="eastAsia"/>
          <w:sz w:val="24"/>
          <w:szCs w:val="24"/>
        </w:rPr>
        <w:t>辅导，从准确诊断，最优治疗方式的选择以及有效的术后随访，让学员在诊疗中无后顾之忧</w:t>
      </w:r>
      <w:r w:rsidRPr="003721F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9331EFA" w14:textId="18B14D85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58D5AF42" w14:textId="77777777" w:rsidR="003721FB" w:rsidRDefault="007A2C2C">
      <w:pPr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b/>
          <w:sz w:val="24"/>
          <w:szCs w:val="24"/>
        </w:rPr>
        <w:t>收费标准</w:t>
      </w:r>
      <w:r w:rsidRPr="003721FB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09381AF1" w14:textId="3322CB15" w:rsidR="00B102B8" w:rsidRPr="003721FB" w:rsidRDefault="00ED2082" w:rsidP="003721F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000元/人（人数限制30</w:t>
      </w:r>
      <w:r w:rsidR="00FB53BE" w:rsidRPr="003721FB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3F969E1" w14:textId="64F7B949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3659EE96" w14:textId="77777777" w:rsidR="003721FB" w:rsidRDefault="007A2C2C">
      <w:pPr>
        <w:rPr>
          <w:rFonts w:asciiTheme="minorEastAsia" w:eastAsiaTheme="minorEastAsia" w:hAnsiTheme="minorEastAsia"/>
          <w:b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b/>
          <w:sz w:val="24"/>
          <w:szCs w:val="24"/>
        </w:rPr>
        <w:t>课程概述：</w:t>
      </w:r>
    </w:p>
    <w:p w14:paraId="325FA725" w14:textId="2D0BBCE2" w:rsidR="00B102B8" w:rsidRPr="003721FB" w:rsidRDefault="00ED2082" w:rsidP="003721F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《罗湖系列阴道成形术》研讨班</w:t>
      </w:r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将邀请来自</w:t>
      </w:r>
      <w:r w:rsidRPr="003721FB">
        <w:rPr>
          <w:rFonts w:asciiTheme="minorEastAsia" w:eastAsiaTheme="minorEastAsia" w:hAnsiTheme="minorEastAsia" w:hint="eastAsia"/>
          <w:sz w:val="24"/>
          <w:szCs w:val="24"/>
        </w:rPr>
        <w:t>下生殖道畸形诊疗的权威专家深圳大学附属罗湖医院罗光楠教授，在研讨班</w:t>
      </w:r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上对</w:t>
      </w:r>
      <w:r w:rsidRPr="003721FB">
        <w:rPr>
          <w:rFonts w:asciiTheme="minorEastAsia" w:eastAsiaTheme="minorEastAsia" w:hAnsiTheme="minorEastAsia" w:hint="eastAsia"/>
          <w:sz w:val="24"/>
          <w:szCs w:val="24"/>
        </w:rPr>
        <w:t>罗湖系列阴道成形术</w:t>
      </w:r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从</w:t>
      </w:r>
      <w:r w:rsidRPr="003721FB">
        <w:rPr>
          <w:rFonts w:asciiTheme="minorEastAsia" w:eastAsiaTheme="minorEastAsia" w:hAnsiTheme="minorEastAsia" w:hint="eastAsia"/>
          <w:sz w:val="24"/>
          <w:szCs w:val="24"/>
        </w:rPr>
        <w:t>手术流程、技巧</w:t>
      </w:r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各方面做详细的讲解，并</w:t>
      </w:r>
      <w:proofErr w:type="gramStart"/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配手术</w:t>
      </w:r>
      <w:proofErr w:type="gramEnd"/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录像。研讨会时间为3月24日上午</w:t>
      </w:r>
      <w:r w:rsidRPr="003721FB">
        <w:rPr>
          <w:rFonts w:asciiTheme="minorEastAsia" w:eastAsiaTheme="minorEastAsia" w:hAnsiTheme="minorEastAsia" w:hint="eastAsia"/>
          <w:sz w:val="24"/>
          <w:szCs w:val="24"/>
        </w:rPr>
        <w:t>，时长</w:t>
      </w:r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3721FB">
        <w:rPr>
          <w:rFonts w:asciiTheme="minorEastAsia" w:eastAsiaTheme="minorEastAsia" w:hAnsiTheme="minorEastAsia" w:hint="eastAsia"/>
          <w:sz w:val="24"/>
          <w:szCs w:val="24"/>
        </w:rPr>
        <w:t>小时</w:t>
      </w:r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A9BF815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6C88F599" w14:textId="77777777" w:rsidR="00B102B8" w:rsidRPr="003721FB" w:rsidRDefault="007A2C2C">
      <w:pPr>
        <w:rPr>
          <w:rFonts w:asciiTheme="minorEastAsia" w:eastAsiaTheme="minorEastAsia" w:hAnsiTheme="minorEastAsia"/>
          <w:b/>
          <w:sz w:val="24"/>
          <w:szCs w:val="24"/>
        </w:rPr>
      </w:pPr>
      <w:r w:rsidRPr="003721FB">
        <w:rPr>
          <w:rFonts w:asciiTheme="minorEastAsia" w:eastAsiaTheme="minorEastAsia" w:hAnsiTheme="minorEastAsia"/>
          <w:b/>
          <w:sz w:val="24"/>
          <w:szCs w:val="24"/>
        </w:rPr>
        <w:t>W</w:t>
      </w:r>
      <w:r w:rsidRPr="003721FB">
        <w:rPr>
          <w:rFonts w:asciiTheme="minorEastAsia" w:eastAsiaTheme="minorEastAsia" w:hAnsiTheme="minorEastAsia" w:hint="eastAsia"/>
          <w:b/>
          <w:sz w:val="24"/>
          <w:szCs w:val="24"/>
        </w:rPr>
        <w:t>orkshop日程：3月24日</w:t>
      </w: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795"/>
        <w:gridCol w:w="1301"/>
      </w:tblGrid>
      <w:tr w:rsidR="00B102B8" w:rsidRPr="003721FB" w14:paraId="784250A9" w14:textId="77777777" w:rsidTr="001C1930">
        <w:trPr>
          <w:jc w:val="center"/>
        </w:trPr>
        <w:tc>
          <w:tcPr>
            <w:tcW w:w="1809" w:type="dxa"/>
          </w:tcPr>
          <w:p w14:paraId="5D42E2B8" w14:textId="77777777" w:rsidR="00B102B8" w:rsidRPr="003721FB" w:rsidRDefault="007A2C2C" w:rsidP="001944C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795" w:type="dxa"/>
          </w:tcPr>
          <w:p w14:paraId="6A009BA9" w14:textId="77777777" w:rsidR="00B102B8" w:rsidRPr="003721FB" w:rsidRDefault="007A2C2C" w:rsidP="001944C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301" w:type="dxa"/>
          </w:tcPr>
          <w:p w14:paraId="34609509" w14:textId="77777777" w:rsidR="00B102B8" w:rsidRPr="003721FB" w:rsidRDefault="007A2C2C" w:rsidP="001944C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讲者、主持</w:t>
            </w:r>
          </w:p>
        </w:tc>
      </w:tr>
      <w:tr w:rsidR="00B102B8" w:rsidRPr="003721FB" w14:paraId="7EEB8A94" w14:textId="77777777" w:rsidTr="001C1930">
        <w:trPr>
          <w:jc w:val="center"/>
        </w:trPr>
        <w:tc>
          <w:tcPr>
            <w:tcW w:w="1809" w:type="dxa"/>
          </w:tcPr>
          <w:p w14:paraId="231D4DCB" w14:textId="3B3A5232" w:rsidR="00B102B8" w:rsidRPr="003721FB" w:rsidRDefault="001944C1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="007A2C2C"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9:00-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="007A2C2C"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9:05</w:t>
            </w:r>
          </w:p>
        </w:tc>
        <w:tc>
          <w:tcPr>
            <w:tcW w:w="4795" w:type="dxa"/>
          </w:tcPr>
          <w:p w14:paraId="363E3BE3" w14:textId="77777777" w:rsidR="00B102B8" w:rsidRPr="003721FB" w:rsidRDefault="007A2C2C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开幕式</w:t>
            </w:r>
          </w:p>
        </w:tc>
        <w:tc>
          <w:tcPr>
            <w:tcW w:w="1301" w:type="dxa"/>
          </w:tcPr>
          <w:p w14:paraId="0C8C56D3" w14:textId="77777777" w:rsidR="00B102B8" w:rsidRPr="003721FB" w:rsidRDefault="00ED2082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罗光楠</w:t>
            </w:r>
          </w:p>
        </w:tc>
      </w:tr>
      <w:tr w:rsidR="00B102B8" w:rsidRPr="003721FB" w14:paraId="47C3FF55" w14:textId="77777777" w:rsidTr="001C1930">
        <w:trPr>
          <w:jc w:val="center"/>
        </w:trPr>
        <w:tc>
          <w:tcPr>
            <w:tcW w:w="1809" w:type="dxa"/>
          </w:tcPr>
          <w:p w14:paraId="2D305D3B" w14:textId="349029A1" w:rsidR="00B102B8" w:rsidRPr="003721FB" w:rsidRDefault="001944C1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="007A2C2C"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9:05-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="007A2C2C"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9:35</w:t>
            </w:r>
          </w:p>
        </w:tc>
        <w:tc>
          <w:tcPr>
            <w:tcW w:w="4795" w:type="dxa"/>
          </w:tcPr>
          <w:p w14:paraId="337577E0" w14:textId="77777777" w:rsidR="00B102B8" w:rsidRPr="003721FB" w:rsidRDefault="00ED2082" w:rsidP="001944C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女性下生殖道畸形</w:t>
            </w:r>
            <w:r w:rsidR="007A2C2C"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的分类及诊断</w:t>
            </w: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、治疗原则</w:t>
            </w:r>
          </w:p>
        </w:tc>
        <w:tc>
          <w:tcPr>
            <w:tcW w:w="1301" w:type="dxa"/>
          </w:tcPr>
          <w:p w14:paraId="3C84A53E" w14:textId="77777777" w:rsidR="00B102B8" w:rsidRPr="003721FB" w:rsidRDefault="00ED2082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罗光楠</w:t>
            </w:r>
          </w:p>
        </w:tc>
      </w:tr>
      <w:tr w:rsidR="00B102B8" w:rsidRPr="003721FB" w14:paraId="116AD424" w14:textId="77777777" w:rsidTr="001C1930">
        <w:trPr>
          <w:jc w:val="center"/>
        </w:trPr>
        <w:tc>
          <w:tcPr>
            <w:tcW w:w="1809" w:type="dxa"/>
          </w:tcPr>
          <w:p w14:paraId="4527487B" w14:textId="3F220ACD" w:rsidR="00B102B8" w:rsidRPr="003721FB" w:rsidRDefault="001944C1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="007A2C2C"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9:35-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="007A2C2C"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9:50</w:t>
            </w:r>
          </w:p>
        </w:tc>
        <w:tc>
          <w:tcPr>
            <w:tcW w:w="4795" w:type="dxa"/>
          </w:tcPr>
          <w:p w14:paraId="0F14600B" w14:textId="77777777" w:rsidR="00B102B8" w:rsidRPr="003721FB" w:rsidRDefault="00ED2082" w:rsidP="001944C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罗湖二式腹膜阴道成形术</w:t>
            </w:r>
          </w:p>
        </w:tc>
        <w:tc>
          <w:tcPr>
            <w:tcW w:w="1301" w:type="dxa"/>
          </w:tcPr>
          <w:p w14:paraId="1BB532CE" w14:textId="77777777" w:rsidR="00B102B8" w:rsidRPr="003721FB" w:rsidRDefault="00ED2082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秦成路</w:t>
            </w:r>
          </w:p>
        </w:tc>
      </w:tr>
      <w:tr w:rsidR="001C1930" w:rsidRPr="003721FB" w14:paraId="3807C35A" w14:textId="77777777" w:rsidTr="001C1930">
        <w:trPr>
          <w:jc w:val="center"/>
        </w:trPr>
        <w:tc>
          <w:tcPr>
            <w:tcW w:w="1809" w:type="dxa"/>
          </w:tcPr>
          <w:p w14:paraId="4A59319C" w14:textId="18052780" w:rsidR="001C1930" w:rsidRPr="003721FB" w:rsidRDefault="001C1930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9:50-10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6096" w:type="dxa"/>
            <w:gridSpan w:val="2"/>
          </w:tcPr>
          <w:p w14:paraId="1F1D09A5" w14:textId="1128C5F5" w:rsidR="001C1930" w:rsidRPr="003721FB" w:rsidRDefault="001C1930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提问、讨论</w:t>
            </w:r>
          </w:p>
        </w:tc>
      </w:tr>
      <w:tr w:rsidR="001C1930" w:rsidRPr="003721FB" w14:paraId="5C442672" w14:textId="77777777" w:rsidTr="001C1930">
        <w:trPr>
          <w:jc w:val="center"/>
        </w:trPr>
        <w:tc>
          <w:tcPr>
            <w:tcW w:w="1809" w:type="dxa"/>
          </w:tcPr>
          <w:p w14:paraId="1CDE2751" w14:textId="77777777" w:rsidR="001C1930" w:rsidRPr="003721FB" w:rsidRDefault="001C1930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10:00-10:10</w:t>
            </w:r>
          </w:p>
        </w:tc>
        <w:tc>
          <w:tcPr>
            <w:tcW w:w="6096" w:type="dxa"/>
            <w:gridSpan w:val="2"/>
          </w:tcPr>
          <w:p w14:paraId="6D471D83" w14:textId="6C22E2B8" w:rsidR="001C1930" w:rsidRPr="003721FB" w:rsidRDefault="001C1930" w:rsidP="001944C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休息</w:t>
            </w:r>
          </w:p>
        </w:tc>
      </w:tr>
      <w:tr w:rsidR="00B102B8" w:rsidRPr="003721FB" w14:paraId="2AEE703B" w14:textId="77777777" w:rsidTr="001C1930">
        <w:trPr>
          <w:jc w:val="center"/>
        </w:trPr>
        <w:tc>
          <w:tcPr>
            <w:tcW w:w="1809" w:type="dxa"/>
          </w:tcPr>
          <w:p w14:paraId="3D83C6FF" w14:textId="77777777" w:rsidR="00B102B8" w:rsidRPr="003721FB" w:rsidRDefault="007A2C2C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10:10-10:35</w:t>
            </w:r>
          </w:p>
        </w:tc>
        <w:tc>
          <w:tcPr>
            <w:tcW w:w="4795" w:type="dxa"/>
          </w:tcPr>
          <w:p w14:paraId="0375E77A" w14:textId="77777777" w:rsidR="00B102B8" w:rsidRPr="003721FB" w:rsidRDefault="00ED2082" w:rsidP="001944C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罗湖三式的手术流程及技巧</w:t>
            </w:r>
          </w:p>
        </w:tc>
        <w:tc>
          <w:tcPr>
            <w:tcW w:w="1301" w:type="dxa"/>
          </w:tcPr>
          <w:p w14:paraId="5D3DE7B2" w14:textId="77777777" w:rsidR="00B102B8" w:rsidRPr="003721FB" w:rsidRDefault="00ED2082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罗光楠</w:t>
            </w:r>
          </w:p>
        </w:tc>
      </w:tr>
      <w:tr w:rsidR="00B102B8" w:rsidRPr="003721FB" w14:paraId="349B92D1" w14:textId="77777777" w:rsidTr="001C1930">
        <w:trPr>
          <w:jc w:val="center"/>
        </w:trPr>
        <w:tc>
          <w:tcPr>
            <w:tcW w:w="1809" w:type="dxa"/>
          </w:tcPr>
          <w:p w14:paraId="185455BD" w14:textId="77777777" w:rsidR="00B102B8" w:rsidRPr="003721FB" w:rsidRDefault="007A2C2C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10:35-11:00</w:t>
            </w:r>
          </w:p>
        </w:tc>
        <w:tc>
          <w:tcPr>
            <w:tcW w:w="4795" w:type="dxa"/>
          </w:tcPr>
          <w:p w14:paraId="7669E004" w14:textId="77777777" w:rsidR="00B102B8" w:rsidRPr="003721FB" w:rsidRDefault="00ED2082" w:rsidP="001944C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罗湖四式的手术流程及技巧</w:t>
            </w:r>
          </w:p>
        </w:tc>
        <w:tc>
          <w:tcPr>
            <w:tcW w:w="1301" w:type="dxa"/>
          </w:tcPr>
          <w:p w14:paraId="56C3E7AC" w14:textId="77777777" w:rsidR="00B102B8" w:rsidRPr="003721FB" w:rsidRDefault="00ED2082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秦成路</w:t>
            </w:r>
          </w:p>
        </w:tc>
      </w:tr>
      <w:tr w:rsidR="001C1930" w:rsidRPr="003721FB" w14:paraId="1B13935D" w14:textId="77777777" w:rsidTr="001C1930">
        <w:trPr>
          <w:jc w:val="center"/>
        </w:trPr>
        <w:tc>
          <w:tcPr>
            <w:tcW w:w="1809" w:type="dxa"/>
          </w:tcPr>
          <w:p w14:paraId="4F5C33E4" w14:textId="77777777" w:rsidR="001C1930" w:rsidRPr="003721FB" w:rsidRDefault="001C1930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11:00-11:10</w:t>
            </w:r>
          </w:p>
        </w:tc>
        <w:tc>
          <w:tcPr>
            <w:tcW w:w="6096" w:type="dxa"/>
            <w:gridSpan w:val="2"/>
          </w:tcPr>
          <w:p w14:paraId="6548207F" w14:textId="5CA92BD6" w:rsidR="001C1930" w:rsidRPr="003721FB" w:rsidRDefault="001C1930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提问、讨论</w:t>
            </w:r>
          </w:p>
        </w:tc>
      </w:tr>
      <w:tr w:rsidR="00B102B8" w:rsidRPr="003721FB" w14:paraId="42902F68" w14:textId="77777777" w:rsidTr="001C1930">
        <w:trPr>
          <w:jc w:val="center"/>
        </w:trPr>
        <w:tc>
          <w:tcPr>
            <w:tcW w:w="1809" w:type="dxa"/>
          </w:tcPr>
          <w:p w14:paraId="5909077D" w14:textId="77777777" w:rsidR="00B102B8" w:rsidRPr="003721FB" w:rsidRDefault="007A2C2C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11:10-11:30</w:t>
            </w:r>
          </w:p>
        </w:tc>
        <w:tc>
          <w:tcPr>
            <w:tcW w:w="4795" w:type="dxa"/>
          </w:tcPr>
          <w:p w14:paraId="4A7122CC" w14:textId="77777777" w:rsidR="00B102B8" w:rsidRPr="003721FB" w:rsidRDefault="00ED2082" w:rsidP="001944C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罗湖系列术</w:t>
            </w:r>
            <w:proofErr w:type="gramStart"/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式围手术期</w:t>
            </w:r>
            <w:proofErr w:type="gramEnd"/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</w:t>
            </w:r>
          </w:p>
        </w:tc>
        <w:tc>
          <w:tcPr>
            <w:tcW w:w="1301" w:type="dxa"/>
          </w:tcPr>
          <w:p w14:paraId="7150C486" w14:textId="77777777" w:rsidR="00B102B8" w:rsidRPr="003721FB" w:rsidRDefault="00ED2082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潘宏信</w:t>
            </w:r>
          </w:p>
        </w:tc>
      </w:tr>
      <w:tr w:rsidR="00B102B8" w:rsidRPr="003721FB" w14:paraId="78610406" w14:textId="77777777" w:rsidTr="001C1930">
        <w:trPr>
          <w:jc w:val="center"/>
        </w:trPr>
        <w:tc>
          <w:tcPr>
            <w:tcW w:w="1809" w:type="dxa"/>
          </w:tcPr>
          <w:p w14:paraId="307783D2" w14:textId="77777777" w:rsidR="00B102B8" w:rsidRPr="003721FB" w:rsidRDefault="007A2C2C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11:30-11:45</w:t>
            </w:r>
          </w:p>
        </w:tc>
        <w:tc>
          <w:tcPr>
            <w:tcW w:w="4795" w:type="dxa"/>
          </w:tcPr>
          <w:p w14:paraId="7408DD5D" w14:textId="77777777" w:rsidR="00B102B8" w:rsidRPr="003721FB" w:rsidRDefault="00FE3C44" w:rsidP="001944C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常见并发症的</w:t>
            </w:r>
            <w:r w:rsidR="007A2C2C"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处理</w:t>
            </w:r>
          </w:p>
        </w:tc>
        <w:tc>
          <w:tcPr>
            <w:tcW w:w="1301" w:type="dxa"/>
          </w:tcPr>
          <w:p w14:paraId="13211CF8" w14:textId="77777777" w:rsidR="00B102B8" w:rsidRPr="003721FB" w:rsidRDefault="00FE3C44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罗光楠</w:t>
            </w:r>
          </w:p>
        </w:tc>
      </w:tr>
      <w:tr w:rsidR="00B102B8" w:rsidRPr="003721FB" w14:paraId="33289B97" w14:textId="77777777" w:rsidTr="001C1930">
        <w:trPr>
          <w:jc w:val="center"/>
        </w:trPr>
        <w:tc>
          <w:tcPr>
            <w:tcW w:w="1809" w:type="dxa"/>
          </w:tcPr>
          <w:p w14:paraId="3CE44148" w14:textId="77777777" w:rsidR="00B102B8" w:rsidRPr="003721FB" w:rsidRDefault="007A2C2C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11:45-12:00</w:t>
            </w:r>
          </w:p>
        </w:tc>
        <w:tc>
          <w:tcPr>
            <w:tcW w:w="4795" w:type="dxa"/>
          </w:tcPr>
          <w:p w14:paraId="1BA93E9A" w14:textId="77777777" w:rsidR="00B102B8" w:rsidRPr="003721FB" w:rsidRDefault="007A2C2C" w:rsidP="001944C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提问、讨论、总结</w:t>
            </w:r>
          </w:p>
        </w:tc>
        <w:tc>
          <w:tcPr>
            <w:tcW w:w="1301" w:type="dxa"/>
          </w:tcPr>
          <w:p w14:paraId="46D34C72" w14:textId="77777777" w:rsidR="00B102B8" w:rsidRPr="003721FB" w:rsidRDefault="00FE3C44" w:rsidP="00194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21FB">
              <w:rPr>
                <w:rFonts w:asciiTheme="minorEastAsia" w:eastAsiaTheme="minorEastAsia" w:hAnsiTheme="minorEastAsia" w:hint="eastAsia"/>
                <w:sz w:val="24"/>
                <w:szCs w:val="24"/>
              </w:rPr>
              <w:t>罗光楠</w:t>
            </w:r>
          </w:p>
        </w:tc>
      </w:tr>
    </w:tbl>
    <w:p w14:paraId="37E5B218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01EE0C14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24520813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7A0C8C34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4E6BACC9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13D08BA4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4289C647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0E21283D" w14:textId="63265957" w:rsidR="00B102B8" w:rsidRPr="001944C1" w:rsidRDefault="007A2C2C">
      <w:pPr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b/>
          <w:sz w:val="24"/>
          <w:szCs w:val="24"/>
        </w:rPr>
        <w:t>授课专家风采：</w:t>
      </w:r>
    </w:p>
    <w:p w14:paraId="291160B0" w14:textId="77777777" w:rsidR="0087667D" w:rsidRPr="003721FB" w:rsidRDefault="0087667D">
      <w:pPr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2615BC45" wp14:editId="2AE47CFB">
            <wp:extent cx="1023836" cy="1345921"/>
            <wp:effectExtent l="330200" t="330200" r="297180" b="305435"/>
            <wp:docPr id="1" name="图片 1" descr="PHX:罗光楠简历照片夹:罗光楠工装照2015080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X:罗光楠简历照片夹:罗光楠工装照20150806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83" cy="13470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B70014" w14:textId="77777777" w:rsidR="00B102B8" w:rsidRPr="003721FB" w:rsidRDefault="00FE3C44">
      <w:pPr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罗光楠</w:t>
      </w:r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教授</w:t>
      </w:r>
    </w:p>
    <w:p w14:paraId="798AC552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5BC0D49F" w14:textId="77777777" w:rsidR="00B102B8" w:rsidRPr="003721FB" w:rsidRDefault="00FE3C44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深圳大学附属罗湖医院妇产与生殖医学终身名誉主任</w:t>
      </w:r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、主任医师</w:t>
      </w:r>
    </w:p>
    <w:p w14:paraId="0FA9BF17" w14:textId="77777777" w:rsidR="00B102B8" w:rsidRPr="003721FB" w:rsidRDefault="007A2C2C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中国</w:t>
      </w:r>
      <w:r w:rsidR="00FE3C44" w:rsidRPr="003721FB">
        <w:rPr>
          <w:rFonts w:asciiTheme="minorEastAsia" w:eastAsiaTheme="minorEastAsia" w:hAnsiTheme="minorEastAsia" w:hint="eastAsia"/>
          <w:sz w:val="24"/>
          <w:szCs w:val="24"/>
        </w:rPr>
        <w:t>下生殖道畸形诊疗权威专家</w:t>
      </w:r>
    </w:p>
    <w:p w14:paraId="7E149B56" w14:textId="77777777" w:rsidR="00FE3C44" w:rsidRPr="003721FB" w:rsidRDefault="00FE3C44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2001年以来施行罗湖系列术式1000多例次</w:t>
      </w:r>
    </w:p>
    <w:p w14:paraId="7798251B" w14:textId="77777777" w:rsidR="00FE3C44" w:rsidRPr="003721FB" w:rsidRDefault="00FE3C44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2008年主编出版国内第一部《阴道成形术》专著</w:t>
      </w:r>
    </w:p>
    <w:p w14:paraId="22D4682F" w14:textId="77777777" w:rsidR="00B102B8" w:rsidRPr="003721FB" w:rsidRDefault="00FE3C44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《中国微创外科杂志》常务编委</w:t>
      </w:r>
    </w:p>
    <w:p w14:paraId="49AD91CA" w14:textId="77777777" w:rsidR="00FE3C44" w:rsidRPr="003721FB" w:rsidRDefault="00FE3C44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2010年获科技部“恩德斯”科技创新一等奖</w:t>
      </w:r>
    </w:p>
    <w:p w14:paraId="4A801429" w14:textId="6FF59F38" w:rsidR="00B102B8" w:rsidRPr="003721FB" w:rsidRDefault="00201F66" w:rsidP="001944C1">
      <w:pPr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 wp14:anchorId="1A9B81D4" wp14:editId="5AD050EB">
            <wp:extent cx="953184" cy="1427996"/>
            <wp:effectExtent l="330200" t="330200" r="316865" b="299720"/>
            <wp:docPr id="2" name="图片 2" descr="PAN4T:2016中美多学科高峰论坛:背景墙:秦成路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N4T:2016中美多学科高峰论坛:背景墙:秦成路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70" cy="14282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924582" w14:textId="77777777" w:rsidR="00B102B8" w:rsidRPr="003721FB" w:rsidRDefault="00FE3C44">
      <w:pPr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秦成路主任</w:t>
      </w:r>
    </w:p>
    <w:p w14:paraId="3C81532F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48610C70" w14:textId="77777777" w:rsidR="00B102B8" w:rsidRPr="003721FB" w:rsidRDefault="00FE3C44">
      <w:pPr>
        <w:pStyle w:val="a4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深圳大学附属罗湖医院妇科盆底疾病专科主任、主任医师</w:t>
      </w:r>
    </w:p>
    <w:p w14:paraId="4E2700C6" w14:textId="77777777" w:rsidR="0087667D" w:rsidRPr="003721FB" w:rsidRDefault="00FE3C44" w:rsidP="0087667D">
      <w:pPr>
        <w:pStyle w:val="a4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专业从事妇科</w:t>
      </w:r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临床工作</w:t>
      </w:r>
    </w:p>
    <w:p w14:paraId="49558ED6" w14:textId="77777777" w:rsidR="0087667D" w:rsidRPr="003721FB" w:rsidRDefault="0087667D" w:rsidP="0087667D">
      <w:pPr>
        <w:pStyle w:val="a4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/>
          <w:sz w:val="24"/>
          <w:szCs w:val="24"/>
        </w:rPr>
        <w:t>2010年赴德国KLINIKUM</w:t>
      </w:r>
      <w:r w:rsidRPr="003721F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721FB">
        <w:rPr>
          <w:rFonts w:asciiTheme="minorEastAsia" w:eastAsiaTheme="minorEastAsia" w:hAnsiTheme="minorEastAsia"/>
          <w:sz w:val="24"/>
          <w:szCs w:val="24"/>
        </w:rPr>
        <w:t>KEMPTEN医院交流学习</w:t>
      </w:r>
    </w:p>
    <w:p w14:paraId="72557896" w14:textId="77777777" w:rsidR="00B102B8" w:rsidRPr="003721FB" w:rsidRDefault="0087667D" w:rsidP="0087667D">
      <w:pPr>
        <w:pStyle w:val="a4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/>
          <w:sz w:val="24"/>
          <w:szCs w:val="24"/>
        </w:rPr>
        <w:t>2012-2014年到波士顿TUFTS 医学中心及密苏里大学医学院访问学习</w:t>
      </w:r>
    </w:p>
    <w:p w14:paraId="54001252" w14:textId="77777777" w:rsidR="0087667D" w:rsidRPr="003721FB" w:rsidRDefault="0087667D" w:rsidP="0087667D">
      <w:pPr>
        <w:pStyle w:val="a4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/>
          <w:sz w:val="24"/>
          <w:szCs w:val="24"/>
        </w:rPr>
        <w:t>长期从事妇产科临床工作，有丰富临床经验</w:t>
      </w:r>
    </w:p>
    <w:p w14:paraId="21CBA922" w14:textId="77777777" w:rsidR="0087667D" w:rsidRPr="003721FB" w:rsidRDefault="0087667D" w:rsidP="0087667D">
      <w:pPr>
        <w:rPr>
          <w:rFonts w:asciiTheme="minorEastAsia" w:eastAsiaTheme="minorEastAsia" w:hAnsiTheme="minorEastAsia"/>
          <w:sz w:val="24"/>
          <w:szCs w:val="24"/>
        </w:rPr>
      </w:pPr>
    </w:p>
    <w:p w14:paraId="1D2452EC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158DEBD9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009D9B95" w14:textId="77777777" w:rsidR="00B102B8" w:rsidRPr="003721FB" w:rsidRDefault="0011677D">
      <w:pPr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04BD3C57" wp14:editId="6AC07779">
            <wp:extent cx="1252436" cy="1582929"/>
            <wp:effectExtent l="330200" t="330200" r="297180" b="297180"/>
            <wp:docPr id="3" name="图片 3" descr="PHX:个人资料:证件照:IMG_20161210_07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HX:个人资料:证件照:IMG_20161210_0754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39" cy="15831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665C00" w14:textId="77777777" w:rsidR="0087667D" w:rsidRPr="003721FB" w:rsidRDefault="0087667D">
      <w:pPr>
        <w:rPr>
          <w:rFonts w:asciiTheme="minorEastAsia" w:eastAsiaTheme="minorEastAsia" w:hAnsiTheme="minorEastAsia"/>
          <w:sz w:val="24"/>
          <w:szCs w:val="24"/>
        </w:rPr>
      </w:pPr>
    </w:p>
    <w:p w14:paraId="26E440AC" w14:textId="77777777" w:rsidR="0087667D" w:rsidRPr="003721FB" w:rsidRDefault="0087667D">
      <w:pPr>
        <w:rPr>
          <w:rFonts w:asciiTheme="minorEastAsia" w:eastAsiaTheme="minorEastAsia" w:hAnsiTheme="minorEastAsia"/>
          <w:sz w:val="24"/>
          <w:szCs w:val="24"/>
        </w:rPr>
      </w:pPr>
    </w:p>
    <w:p w14:paraId="1D91CF2B" w14:textId="77777777" w:rsidR="00B102B8" w:rsidRPr="003721FB" w:rsidRDefault="00FE3C44">
      <w:pPr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潘宏信博士</w:t>
      </w:r>
    </w:p>
    <w:p w14:paraId="7DC55F70" w14:textId="77777777" w:rsidR="00B102B8" w:rsidRPr="003721FB" w:rsidRDefault="00B102B8">
      <w:pPr>
        <w:rPr>
          <w:rFonts w:asciiTheme="minorEastAsia" w:eastAsiaTheme="minorEastAsia" w:hAnsiTheme="minorEastAsia"/>
          <w:sz w:val="24"/>
          <w:szCs w:val="24"/>
        </w:rPr>
      </w:pPr>
    </w:p>
    <w:p w14:paraId="17EB3C15" w14:textId="77777777" w:rsidR="00B102B8" w:rsidRPr="003721FB" w:rsidRDefault="00FE3C44">
      <w:pPr>
        <w:pStyle w:val="a4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深圳大学附属罗湖医院妇科</w:t>
      </w:r>
      <w:r w:rsidR="007A2C2C" w:rsidRPr="003721FB">
        <w:rPr>
          <w:rFonts w:asciiTheme="minorEastAsia" w:eastAsiaTheme="minorEastAsia" w:hAnsiTheme="minorEastAsia" w:hint="eastAsia"/>
          <w:sz w:val="24"/>
          <w:szCs w:val="24"/>
        </w:rPr>
        <w:t>主治医师</w:t>
      </w:r>
    </w:p>
    <w:p w14:paraId="366CB6CA" w14:textId="77777777" w:rsidR="00B102B8" w:rsidRPr="003721FB" w:rsidRDefault="007A2C2C">
      <w:pPr>
        <w:pStyle w:val="a4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721FB">
        <w:rPr>
          <w:rFonts w:asciiTheme="minorEastAsia" w:eastAsiaTheme="minorEastAsia" w:hAnsiTheme="minorEastAsia" w:hint="eastAsia"/>
          <w:sz w:val="24"/>
          <w:szCs w:val="24"/>
        </w:rPr>
        <w:t>专业从事</w:t>
      </w:r>
      <w:r w:rsidR="00FE3C44" w:rsidRPr="003721FB">
        <w:rPr>
          <w:rFonts w:asciiTheme="minorEastAsia" w:eastAsiaTheme="minorEastAsia" w:hAnsiTheme="minorEastAsia" w:hint="eastAsia"/>
          <w:sz w:val="24"/>
          <w:szCs w:val="24"/>
        </w:rPr>
        <w:t>女性生殖道畸形诊疗</w:t>
      </w:r>
      <w:r w:rsidRPr="003721FB">
        <w:rPr>
          <w:rFonts w:asciiTheme="minorEastAsia" w:eastAsiaTheme="minorEastAsia" w:hAnsiTheme="minorEastAsia" w:hint="eastAsia"/>
          <w:sz w:val="24"/>
          <w:szCs w:val="24"/>
        </w:rPr>
        <w:t>临床工作及相关基础研究</w:t>
      </w:r>
    </w:p>
    <w:p w14:paraId="03AD2FF7" w14:textId="77777777" w:rsidR="00B102B8" w:rsidRPr="003721FB" w:rsidRDefault="00B102B8" w:rsidP="00FE3C44">
      <w:pPr>
        <w:pStyle w:val="a4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sectPr w:rsidR="00B102B8" w:rsidRPr="00372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05E48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1F4FB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5C3018"/>
    <w:multiLevelType w:val="hybridMultilevel"/>
    <w:tmpl w:val="3196A48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B8"/>
    <w:rsid w:val="0010319D"/>
    <w:rsid w:val="0011677D"/>
    <w:rsid w:val="001944C1"/>
    <w:rsid w:val="001C1930"/>
    <w:rsid w:val="00201F66"/>
    <w:rsid w:val="00226EC8"/>
    <w:rsid w:val="003721FB"/>
    <w:rsid w:val="00597A2E"/>
    <w:rsid w:val="007A2C2C"/>
    <w:rsid w:val="00857F0F"/>
    <w:rsid w:val="0087667D"/>
    <w:rsid w:val="008B6D92"/>
    <w:rsid w:val="009D6574"/>
    <w:rsid w:val="00B102B8"/>
    <w:rsid w:val="00E23389"/>
    <w:rsid w:val="00ED2082"/>
    <w:rsid w:val="00FB53BE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C7B0E"/>
  <w15:docId w15:val="{F413EEE5-DFBE-4C62-8FFD-64E7188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9</cp:revision>
  <dcterms:created xsi:type="dcterms:W3CDTF">2017-02-22T02:54:00Z</dcterms:created>
  <dcterms:modified xsi:type="dcterms:W3CDTF">2017-02-23T10:40:00Z</dcterms:modified>
</cp:coreProperties>
</file>