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407A" w14:textId="77777777" w:rsidR="00372742" w:rsidRPr="00C17AA0" w:rsidRDefault="00372742" w:rsidP="00372742">
      <w:pPr>
        <w:autoSpaceDE w:val="0"/>
        <w:autoSpaceDN w:val="0"/>
        <w:spacing w:line="480" w:lineRule="auto"/>
        <w:ind w:left="1"/>
        <w:rPr>
          <w:sz w:val="32"/>
          <w:szCs w:val="32"/>
        </w:rPr>
      </w:pPr>
      <w:bookmarkStart w:id="0" w:name="OLE_LINK1"/>
      <w:bookmarkStart w:id="1" w:name="OLE_LINK2"/>
      <w:r w:rsidRPr="00C17AA0">
        <w:rPr>
          <w:rFonts w:hint="eastAsia"/>
          <w:sz w:val="32"/>
          <w:szCs w:val="32"/>
        </w:rPr>
        <w:t>Tensile d</w:t>
      </w:r>
      <w:r w:rsidRPr="00C17AA0">
        <w:rPr>
          <w:sz w:val="32"/>
          <w:szCs w:val="32"/>
        </w:rPr>
        <w:t xml:space="preserve">eformation </w:t>
      </w:r>
      <w:r w:rsidRPr="00C17AA0">
        <w:rPr>
          <w:rFonts w:hint="eastAsia"/>
          <w:sz w:val="32"/>
          <w:szCs w:val="32"/>
        </w:rPr>
        <w:t>behavior</w:t>
      </w:r>
      <w:r w:rsidRPr="00C17AA0">
        <w:rPr>
          <w:sz w:val="32"/>
          <w:szCs w:val="32"/>
        </w:rPr>
        <w:t xml:space="preserve"> of </w:t>
      </w:r>
      <w:r w:rsidRPr="00C17AA0">
        <w:rPr>
          <w:rFonts w:hint="eastAsia"/>
          <w:sz w:val="32"/>
          <w:szCs w:val="32"/>
        </w:rPr>
        <w:t>h</w:t>
      </w:r>
      <w:r w:rsidRPr="00C17AA0">
        <w:rPr>
          <w:sz w:val="32"/>
          <w:szCs w:val="32"/>
        </w:rPr>
        <w:t xml:space="preserve">igh </w:t>
      </w:r>
      <w:r w:rsidRPr="00C17AA0">
        <w:rPr>
          <w:rFonts w:hint="eastAsia"/>
          <w:sz w:val="32"/>
          <w:szCs w:val="32"/>
        </w:rPr>
        <w:t>s</w:t>
      </w:r>
      <w:r w:rsidRPr="00C17AA0">
        <w:rPr>
          <w:sz w:val="32"/>
          <w:szCs w:val="32"/>
        </w:rPr>
        <w:t xml:space="preserve">trength </w:t>
      </w:r>
      <w:r w:rsidRPr="00C17AA0">
        <w:rPr>
          <w:rFonts w:hint="eastAsia"/>
          <w:sz w:val="32"/>
          <w:szCs w:val="32"/>
        </w:rPr>
        <w:t>a</w:t>
      </w:r>
      <w:r w:rsidRPr="00C17AA0">
        <w:rPr>
          <w:sz w:val="32"/>
          <w:szCs w:val="32"/>
        </w:rPr>
        <w:t>nti-</w:t>
      </w:r>
      <w:r w:rsidRPr="00C17AA0">
        <w:rPr>
          <w:rFonts w:hint="eastAsia"/>
          <w:sz w:val="32"/>
          <w:szCs w:val="32"/>
        </w:rPr>
        <w:t>s</w:t>
      </w:r>
      <w:r w:rsidRPr="00C17AA0">
        <w:rPr>
          <w:sz w:val="32"/>
          <w:szCs w:val="32"/>
        </w:rPr>
        <w:t>eismic</w:t>
      </w:r>
      <w:r>
        <w:rPr>
          <w:rFonts w:hint="eastAsia"/>
          <w:sz w:val="32"/>
          <w:szCs w:val="32"/>
        </w:rPr>
        <w:t xml:space="preserve"> </w:t>
      </w:r>
      <w:r w:rsidRPr="00C17AA0">
        <w:rPr>
          <w:rFonts w:hint="eastAsia"/>
          <w:sz w:val="32"/>
          <w:szCs w:val="32"/>
        </w:rPr>
        <w:t>steel</w:t>
      </w:r>
      <w:r w:rsidRPr="00C17AA0">
        <w:rPr>
          <w:sz w:val="32"/>
          <w:szCs w:val="32"/>
        </w:rPr>
        <w:t xml:space="preserve"> </w:t>
      </w:r>
      <w:r w:rsidRPr="00C17AA0">
        <w:rPr>
          <w:rFonts w:hint="eastAsia"/>
          <w:sz w:val="32"/>
          <w:szCs w:val="32"/>
        </w:rPr>
        <w:t>with multi-phase microstructure</w:t>
      </w:r>
    </w:p>
    <w:p w14:paraId="54587E68" w14:textId="77777777" w:rsidR="00372742" w:rsidRPr="005D4E25" w:rsidRDefault="00372742" w:rsidP="00372742">
      <w:pPr>
        <w:jc w:val="center"/>
        <w:rPr>
          <w:iCs/>
        </w:rPr>
      </w:pPr>
      <w:bookmarkStart w:id="2" w:name="_GoBack"/>
      <w:bookmarkEnd w:id="2"/>
    </w:p>
    <w:p w14:paraId="61F63FCF" w14:textId="77777777" w:rsidR="00372742" w:rsidRPr="00960A04" w:rsidRDefault="00372742" w:rsidP="00372742">
      <w:pPr>
        <w:rPr>
          <w:iCs/>
        </w:rPr>
      </w:pPr>
      <w:r w:rsidRPr="00960A04">
        <w:rPr>
          <w:iCs/>
        </w:rPr>
        <w:t>Zheng-</w:t>
      </w:r>
      <w:r w:rsidRPr="00960A04">
        <w:rPr>
          <w:rFonts w:hint="eastAsia"/>
          <w:iCs/>
        </w:rPr>
        <w:t>y</w:t>
      </w:r>
      <w:r w:rsidRPr="00960A04">
        <w:rPr>
          <w:iCs/>
        </w:rPr>
        <w:t>un Z</w:t>
      </w:r>
      <w:r w:rsidRPr="00960A04">
        <w:rPr>
          <w:rFonts w:hint="eastAsia"/>
          <w:iCs/>
        </w:rPr>
        <w:t>hang</w:t>
      </w:r>
      <w:r w:rsidRPr="00960A04">
        <w:rPr>
          <w:rFonts w:hint="eastAsia"/>
          <w:iCs/>
          <w:vertAlign w:val="superscript"/>
        </w:rPr>
        <w:t>1</w:t>
      </w:r>
      <w:r w:rsidRPr="00960A04">
        <w:rPr>
          <w:rFonts w:hint="eastAsia"/>
          <w:iCs/>
        </w:rPr>
        <w:t xml:space="preserve">, </w:t>
      </w:r>
      <w:r w:rsidRPr="00960A04">
        <w:rPr>
          <w:iCs/>
        </w:rPr>
        <w:t>Jian-</w:t>
      </w:r>
      <w:r w:rsidRPr="00960A04">
        <w:rPr>
          <w:rFonts w:hint="eastAsia"/>
          <w:iCs/>
        </w:rPr>
        <w:t>c</w:t>
      </w:r>
      <w:r w:rsidRPr="00960A04">
        <w:rPr>
          <w:iCs/>
        </w:rPr>
        <w:t>hun C</w:t>
      </w:r>
      <w:r w:rsidRPr="00960A04">
        <w:rPr>
          <w:rFonts w:hint="eastAsia"/>
          <w:iCs/>
        </w:rPr>
        <w:t>ao</w:t>
      </w:r>
      <w:r w:rsidRPr="00960A04">
        <w:rPr>
          <w:rFonts w:hint="eastAsia"/>
          <w:iCs/>
          <w:vertAlign w:val="superscript"/>
        </w:rPr>
        <w:t>1</w:t>
      </w:r>
      <w:r w:rsidRPr="00960A04">
        <w:rPr>
          <w:iCs/>
          <w:vertAlign w:val="superscript"/>
        </w:rPr>
        <w:t>,</w:t>
      </w:r>
      <w:r w:rsidRPr="003B07EE">
        <w:rPr>
          <w:rStyle w:val="a8"/>
          <w:iCs/>
        </w:rPr>
        <w:footnoteReference w:customMarkFollows="1" w:id="1"/>
        <w:sym w:font="Symbol" w:char="F02A"/>
      </w:r>
      <w:r w:rsidRPr="00960A04">
        <w:rPr>
          <w:rFonts w:hint="eastAsia"/>
          <w:iCs/>
        </w:rPr>
        <w:t xml:space="preserve">, </w:t>
      </w:r>
      <w:r w:rsidRPr="00960A04">
        <w:rPr>
          <w:iCs/>
        </w:rPr>
        <w:t>Zhong-</w:t>
      </w:r>
      <w:r w:rsidRPr="00960A04">
        <w:rPr>
          <w:rFonts w:hint="eastAsia"/>
          <w:iCs/>
        </w:rPr>
        <w:t>h</w:t>
      </w:r>
      <w:r w:rsidRPr="00960A04">
        <w:rPr>
          <w:iCs/>
        </w:rPr>
        <w:t>ua Z</w:t>
      </w:r>
      <w:r w:rsidRPr="00960A04">
        <w:rPr>
          <w:rFonts w:hint="eastAsia"/>
          <w:iCs/>
        </w:rPr>
        <w:t>hong</w:t>
      </w:r>
      <w:r w:rsidRPr="00960A04">
        <w:rPr>
          <w:rFonts w:hint="eastAsia"/>
          <w:iCs/>
          <w:vertAlign w:val="superscript"/>
        </w:rPr>
        <w:t>1</w:t>
      </w:r>
      <w:r w:rsidRPr="00960A04">
        <w:rPr>
          <w:rFonts w:hint="eastAsia"/>
          <w:iCs/>
        </w:rPr>
        <w:t xml:space="preserve">, </w:t>
      </w:r>
      <w:r w:rsidRPr="00960A04">
        <w:rPr>
          <w:iCs/>
        </w:rPr>
        <w:t>Xiao-</w:t>
      </w:r>
      <w:r w:rsidRPr="00960A04">
        <w:rPr>
          <w:rFonts w:hint="eastAsia"/>
          <w:iCs/>
        </w:rPr>
        <w:t>l</w:t>
      </w:r>
      <w:r w:rsidRPr="00960A04">
        <w:rPr>
          <w:iCs/>
        </w:rPr>
        <w:t>ong Z</w:t>
      </w:r>
      <w:r w:rsidRPr="00960A04">
        <w:rPr>
          <w:rFonts w:hint="eastAsia"/>
          <w:iCs/>
        </w:rPr>
        <w:t>hou</w:t>
      </w:r>
      <w:r w:rsidRPr="00960A04">
        <w:rPr>
          <w:rFonts w:hint="eastAsia"/>
          <w:iCs/>
          <w:vertAlign w:val="superscript"/>
        </w:rPr>
        <w:t>1</w:t>
      </w:r>
      <w:r w:rsidRPr="00960A04">
        <w:rPr>
          <w:rFonts w:hint="eastAsia"/>
          <w:iCs/>
        </w:rPr>
        <w:t>,</w:t>
      </w:r>
      <w:r>
        <w:rPr>
          <w:rFonts w:hint="eastAsia"/>
          <w:iCs/>
        </w:rPr>
        <w:t xml:space="preserve"> </w:t>
      </w:r>
      <w:r w:rsidRPr="00960A04">
        <w:rPr>
          <w:iCs/>
        </w:rPr>
        <w:t>Wei C</w:t>
      </w:r>
      <w:r w:rsidRPr="00960A04">
        <w:rPr>
          <w:rFonts w:hint="eastAsia"/>
          <w:iCs/>
        </w:rPr>
        <w:t>hen</w:t>
      </w:r>
      <w:r w:rsidRPr="00960A04">
        <w:rPr>
          <w:rFonts w:hint="eastAsia"/>
          <w:iCs/>
          <w:vertAlign w:val="superscript"/>
        </w:rPr>
        <w:t xml:space="preserve">2 </w:t>
      </w:r>
      <w:r w:rsidRPr="00960A04">
        <w:rPr>
          <w:rFonts w:hint="eastAsia"/>
          <w:iCs/>
        </w:rPr>
        <w:t xml:space="preserve">, </w:t>
      </w:r>
      <w:r w:rsidRPr="00960A04">
        <w:rPr>
          <w:iCs/>
        </w:rPr>
        <w:t>Yin-</w:t>
      </w:r>
      <w:r w:rsidRPr="00960A04">
        <w:rPr>
          <w:rFonts w:hint="eastAsia"/>
          <w:iCs/>
        </w:rPr>
        <w:t>hu</w:t>
      </w:r>
      <w:r w:rsidRPr="00960A04">
        <w:rPr>
          <w:iCs/>
        </w:rPr>
        <w:t>i Y</w:t>
      </w:r>
      <w:r w:rsidRPr="00960A04">
        <w:rPr>
          <w:rFonts w:hint="eastAsia"/>
          <w:iCs/>
        </w:rPr>
        <w:t>ang</w:t>
      </w:r>
      <w:r w:rsidRPr="00960A04">
        <w:rPr>
          <w:rFonts w:hint="eastAsia"/>
          <w:iCs/>
          <w:vertAlign w:val="superscript"/>
        </w:rPr>
        <w:t>1</w:t>
      </w:r>
    </w:p>
    <w:p w14:paraId="3EFAD4D8" w14:textId="77777777" w:rsidR="00372742" w:rsidRPr="007D1DDC" w:rsidRDefault="00372742" w:rsidP="00372742">
      <w:pPr>
        <w:rPr>
          <w:sz w:val="18"/>
          <w:szCs w:val="18"/>
        </w:rPr>
      </w:pPr>
      <w:r w:rsidRPr="007D1DDC">
        <w:rPr>
          <w:rFonts w:hint="eastAsia"/>
          <w:sz w:val="18"/>
          <w:szCs w:val="18"/>
          <w:vertAlign w:val="superscript"/>
        </w:rPr>
        <w:t>1</w:t>
      </w:r>
      <w:r w:rsidRPr="007D1DDC">
        <w:rPr>
          <w:rFonts w:hint="eastAsia"/>
          <w:sz w:val="18"/>
          <w:szCs w:val="18"/>
        </w:rPr>
        <w:t xml:space="preserve"> Faculty</w:t>
      </w:r>
      <w:r w:rsidRPr="007D1DDC">
        <w:rPr>
          <w:sz w:val="18"/>
          <w:szCs w:val="18"/>
        </w:rPr>
        <w:t xml:space="preserve"> of Materials Science and Engineering, Kunming University of Science and Technology, Kunming</w:t>
      </w:r>
      <w:r w:rsidRPr="007D1DDC">
        <w:rPr>
          <w:rFonts w:hint="eastAsia"/>
          <w:sz w:val="18"/>
          <w:szCs w:val="18"/>
        </w:rPr>
        <w:t xml:space="preserve"> </w:t>
      </w:r>
      <w:r w:rsidRPr="007D1DDC">
        <w:rPr>
          <w:sz w:val="18"/>
          <w:szCs w:val="18"/>
        </w:rPr>
        <w:t>650093, Yunnan, China</w:t>
      </w:r>
    </w:p>
    <w:p w14:paraId="37C44AD8" w14:textId="77777777" w:rsidR="00372742" w:rsidRPr="007D1DDC" w:rsidRDefault="00372742" w:rsidP="00372742">
      <w:pPr>
        <w:rPr>
          <w:sz w:val="18"/>
          <w:szCs w:val="18"/>
        </w:rPr>
      </w:pPr>
      <w:r w:rsidRPr="007D1DDC">
        <w:rPr>
          <w:rFonts w:hint="eastAsia"/>
          <w:sz w:val="18"/>
          <w:szCs w:val="18"/>
          <w:vertAlign w:val="superscript"/>
        </w:rPr>
        <w:t>2</w:t>
      </w:r>
      <w:r w:rsidRPr="007D1DDC">
        <w:rPr>
          <w:rFonts w:hint="eastAsia"/>
          <w:sz w:val="18"/>
          <w:szCs w:val="18"/>
        </w:rPr>
        <w:t xml:space="preserve"> </w:t>
      </w:r>
      <w:r w:rsidRPr="007D1DDC">
        <w:rPr>
          <w:sz w:val="18"/>
          <w:szCs w:val="18"/>
        </w:rPr>
        <w:t>Technology Center of Wu</w:t>
      </w:r>
      <w:r w:rsidRPr="007D1DDC">
        <w:rPr>
          <w:rFonts w:hint="eastAsia"/>
          <w:sz w:val="18"/>
          <w:szCs w:val="18"/>
        </w:rPr>
        <w:t xml:space="preserve"> </w:t>
      </w:r>
      <w:r w:rsidRPr="007D1DDC">
        <w:rPr>
          <w:sz w:val="18"/>
          <w:szCs w:val="18"/>
        </w:rPr>
        <w:t>Kun Steel Co. Ltd., Kunming 650302, Yunnan,</w:t>
      </w:r>
      <w:r w:rsidRPr="007D1DDC">
        <w:rPr>
          <w:rFonts w:hint="eastAsia"/>
          <w:sz w:val="18"/>
          <w:szCs w:val="18"/>
        </w:rPr>
        <w:t xml:space="preserve"> </w:t>
      </w:r>
      <w:r w:rsidRPr="007D1DDC">
        <w:rPr>
          <w:sz w:val="18"/>
          <w:szCs w:val="18"/>
        </w:rPr>
        <w:t>China</w:t>
      </w:r>
    </w:p>
    <w:p w14:paraId="00781B49" w14:textId="77777777" w:rsidR="00372742" w:rsidRPr="00E21579" w:rsidRDefault="00372742" w:rsidP="00372742">
      <w:pPr>
        <w:rPr>
          <w:sz w:val="18"/>
          <w:szCs w:val="18"/>
        </w:rPr>
      </w:pPr>
    </w:p>
    <w:p w14:paraId="1ABB78B1" w14:textId="77777777" w:rsidR="00372742" w:rsidRPr="00372742" w:rsidRDefault="00372742" w:rsidP="00372742">
      <w:pPr>
        <w:spacing w:line="240" w:lineRule="atLeast"/>
        <w:rPr>
          <w:sz w:val="18"/>
          <w:szCs w:val="18"/>
        </w:rPr>
      </w:pPr>
      <w:r w:rsidRPr="007D1DDC">
        <w:rPr>
          <w:b/>
          <w:sz w:val="18"/>
          <w:szCs w:val="18"/>
        </w:rPr>
        <w:t>ABSTRACT</w:t>
      </w:r>
      <w:r w:rsidRPr="007D1DDC">
        <w:rPr>
          <w:sz w:val="18"/>
          <w:szCs w:val="18"/>
        </w:rPr>
        <w:t xml:space="preserve"> </w:t>
      </w:r>
      <w:r w:rsidRPr="00372742">
        <w:rPr>
          <w:sz w:val="18"/>
          <w:szCs w:val="18"/>
        </w:rPr>
        <w:t>The abstract should state briefly the purpose of the</w:t>
      </w:r>
      <w:r w:rsidRPr="00372742">
        <w:rPr>
          <w:rFonts w:hint="eastAsia"/>
          <w:sz w:val="18"/>
          <w:szCs w:val="18"/>
        </w:rPr>
        <w:t xml:space="preserve"> </w:t>
      </w:r>
      <w:r w:rsidRPr="00372742">
        <w:rPr>
          <w:sz w:val="18"/>
          <w:szCs w:val="18"/>
        </w:rPr>
        <w:t xml:space="preserve">research, </w:t>
      </w:r>
      <w:r w:rsidRPr="00372742">
        <w:rPr>
          <w:rFonts w:hint="eastAsia"/>
          <w:sz w:val="18"/>
          <w:szCs w:val="18"/>
        </w:rPr>
        <w:t xml:space="preserve">the theoretical or experimental plan used, </w:t>
      </w:r>
      <w:r w:rsidRPr="00372742">
        <w:rPr>
          <w:sz w:val="18"/>
          <w:szCs w:val="18"/>
        </w:rPr>
        <w:t>the principal results and major conclusions. An abstract is often presented separately from</w:t>
      </w:r>
      <w:r w:rsidRPr="00372742">
        <w:rPr>
          <w:rFonts w:hint="eastAsia"/>
          <w:sz w:val="18"/>
          <w:szCs w:val="18"/>
        </w:rPr>
        <w:t xml:space="preserve"> </w:t>
      </w:r>
      <w:r w:rsidRPr="00372742">
        <w:rPr>
          <w:sz w:val="18"/>
          <w:szCs w:val="18"/>
        </w:rPr>
        <w:t xml:space="preserve">the article, so it must be able to stand alone. For this reason, </w:t>
      </w:r>
      <w:r w:rsidRPr="00372742">
        <w:rPr>
          <w:rFonts w:hint="eastAsia"/>
          <w:sz w:val="18"/>
          <w:szCs w:val="18"/>
        </w:rPr>
        <w:t>r</w:t>
      </w:r>
      <w:r w:rsidRPr="00372742">
        <w:rPr>
          <w:sz w:val="18"/>
          <w:szCs w:val="18"/>
        </w:rPr>
        <w:t>eferences should be avoided. Also, non-standard or uncommon abbreviations should</w:t>
      </w:r>
      <w:r w:rsidRPr="00372742">
        <w:rPr>
          <w:rFonts w:hint="eastAsia"/>
          <w:sz w:val="18"/>
          <w:szCs w:val="18"/>
        </w:rPr>
        <w:t xml:space="preserve"> </w:t>
      </w:r>
      <w:r w:rsidRPr="00372742">
        <w:rPr>
          <w:sz w:val="18"/>
          <w:szCs w:val="18"/>
        </w:rPr>
        <w:t>be avoided, but if essential they must be defined at their first mention in the abstract itself.</w:t>
      </w:r>
      <w:r w:rsidRPr="00372742">
        <w:rPr>
          <w:rFonts w:hint="eastAsia"/>
          <w:sz w:val="18"/>
          <w:szCs w:val="18"/>
        </w:rPr>
        <w:t xml:space="preserve"> Formulae should not appear possibly. The optimal </w:t>
      </w:r>
      <w:r w:rsidRPr="00372742">
        <w:rPr>
          <w:sz w:val="18"/>
          <w:szCs w:val="18"/>
        </w:rPr>
        <w:t>length is one paragraph (</w:t>
      </w:r>
      <w:r w:rsidRPr="00372742">
        <w:rPr>
          <w:rFonts w:hint="eastAsia"/>
          <w:sz w:val="18"/>
          <w:szCs w:val="18"/>
        </w:rPr>
        <w:t>approximately 200 words) background should not be introduced in detail in this part.</w:t>
      </w:r>
    </w:p>
    <w:p w14:paraId="2511E87C" w14:textId="77777777" w:rsidR="00372742" w:rsidRPr="00E21579" w:rsidRDefault="00372742" w:rsidP="00372742">
      <w:pPr>
        <w:spacing w:line="240" w:lineRule="atLeast"/>
        <w:rPr>
          <w:i/>
          <w:szCs w:val="21"/>
        </w:rPr>
      </w:pPr>
      <w:r w:rsidRPr="009008D8">
        <w:rPr>
          <w:b/>
          <w:i/>
          <w:szCs w:val="21"/>
        </w:rPr>
        <w:t>Key words:</w:t>
      </w:r>
    </w:p>
    <w:p w14:paraId="3B109548" w14:textId="77777777" w:rsidR="00372742" w:rsidRPr="00E21579" w:rsidRDefault="00372742" w:rsidP="00372742">
      <w:pPr>
        <w:spacing w:line="240" w:lineRule="atLeast"/>
        <w:rPr>
          <w:sz w:val="18"/>
          <w:szCs w:val="18"/>
        </w:rPr>
      </w:pPr>
      <w:r w:rsidRPr="00E21579">
        <w:rPr>
          <w:rFonts w:hint="eastAsia"/>
          <w:sz w:val="18"/>
          <w:szCs w:val="18"/>
        </w:rPr>
        <w:t>A</w:t>
      </w:r>
      <w:r w:rsidRPr="00E21579">
        <w:rPr>
          <w:sz w:val="18"/>
          <w:szCs w:val="18"/>
        </w:rPr>
        <w:t xml:space="preserve">nti-seismic </w:t>
      </w:r>
      <w:r w:rsidRPr="00E21579">
        <w:rPr>
          <w:rFonts w:hint="eastAsia"/>
          <w:sz w:val="18"/>
          <w:szCs w:val="18"/>
        </w:rPr>
        <w:t>steel</w:t>
      </w:r>
    </w:p>
    <w:p w14:paraId="063BBE25" w14:textId="77777777" w:rsidR="00372742" w:rsidRPr="00E21579" w:rsidRDefault="00372742" w:rsidP="00372742">
      <w:pPr>
        <w:spacing w:line="240" w:lineRule="atLeast"/>
        <w:rPr>
          <w:sz w:val="18"/>
          <w:szCs w:val="18"/>
        </w:rPr>
      </w:pPr>
      <w:r w:rsidRPr="00E21579">
        <w:rPr>
          <w:rFonts w:hint="eastAsia"/>
          <w:sz w:val="18"/>
          <w:szCs w:val="18"/>
        </w:rPr>
        <w:t>B</w:t>
      </w:r>
      <w:r w:rsidRPr="00E21579">
        <w:rPr>
          <w:sz w:val="18"/>
          <w:szCs w:val="18"/>
        </w:rPr>
        <w:t>ainite content</w:t>
      </w:r>
    </w:p>
    <w:p w14:paraId="3CFA381B" w14:textId="77777777" w:rsidR="00372742" w:rsidRPr="00E21579" w:rsidRDefault="00372742" w:rsidP="00372742">
      <w:pPr>
        <w:spacing w:line="240" w:lineRule="atLeast"/>
        <w:rPr>
          <w:sz w:val="18"/>
          <w:szCs w:val="18"/>
        </w:rPr>
      </w:pPr>
      <w:r w:rsidRPr="00E21579">
        <w:rPr>
          <w:rFonts w:hint="eastAsia"/>
          <w:sz w:val="18"/>
          <w:szCs w:val="18"/>
        </w:rPr>
        <w:t>Tensile d</w:t>
      </w:r>
      <w:r w:rsidRPr="00E21579">
        <w:rPr>
          <w:sz w:val="18"/>
          <w:szCs w:val="18"/>
        </w:rPr>
        <w:t>eformation</w:t>
      </w:r>
    </w:p>
    <w:p w14:paraId="66473328" w14:textId="77777777" w:rsidR="00372742" w:rsidRPr="00E21579" w:rsidRDefault="00372742" w:rsidP="00372742">
      <w:pPr>
        <w:spacing w:line="240" w:lineRule="atLeast"/>
        <w:rPr>
          <w:sz w:val="18"/>
          <w:szCs w:val="18"/>
        </w:rPr>
      </w:pPr>
      <w:r w:rsidRPr="00E21579">
        <w:rPr>
          <w:rFonts w:hint="eastAsia"/>
          <w:sz w:val="18"/>
          <w:szCs w:val="18"/>
        </w:rPr>
        <w:t>Continuous y</w:t>
      </w:r>
      <w:r w:rsidRPr="00E21579">
        <w:rPr>
          <w:sz w:val="18"/>
          <w:szCs w:val="18"/>
        </w:rPr>
        <w:t>ield</w:t>
      </w:r>
      <w:r w:rsidRPr="00E21579">
        <w:rPr>
          <w:rFonts w:hint="eastAsia"/>
          <w:sz w:val="18"/>
          <w:szCs w:val="18"/>
        </w:rPr>
        <w:t>ing</w:t>
      </w:r>
    </w:p>
    <w:p w14:paraId="54826D15" w14:textId="77777777" w:rsidR="00372742" w:rsidRPr="00E21579" w:rsidRDefault="00372742" w:rsidP="00372742">
      <w:pPr>
        <w:spacing w:line="240" w:lineRule="atLeast"/>
        <w:rPr>
          <w:sz w:val="18"/>
          <w:szCs w:val="18"/>
        </w:rPr>
      </w:pPr>
      <w:r w:rsidRPr="00E21579">
        <w:rPr>
          <w:rFonts w:hint="eastAsia"/>
          <w:sz w:val="18"/>
          <w:szCs w:val="18"/>
        </w:rPr>
        <w:t>D</w:t>
      </w:r>
      <w:r w:rsidRPr="00E21579">
        <w:rPr>
          <w:sz w:val="18"/>
          <w:szCs w:val="18"/>
        </w:rPr>
        <w:t>islocation density</w:t>
      </w:r>
      <w:bookmarkEnd w:id="0"/>
      <w:bookmarkEnd w:id="1"/>
    </w:p>
    <w:p w14:paraId="2A9F9985" w14:textId="77777777" w:rsidR="008B0675" w:rsidRPr="00372742" w:rsidRDefault="008B0675"/>
    <w:sectPr w:rsidR="008B0675" w:rsidRPr="00372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93F0" w14:textId="77777777" w:rsidR="00366FB5" w:rsidRDefault="00366FB5" w:rsidP="00372742">
      <w:r>
        <w:separator/>
      </w:r>
    </w:p>
  </w:endnote>
  <w:endnote w:type="continuationSeparator" w:id="0">
    <w:p w14:paraId="69283425" w14:textId="77777777" w:rsidR="00366FB5" w:rsidRDefault="00366FB5" w:rsidP="0037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57BC" w14:textId="77777777" w:rsidR="00366FB5" w:rsidRDefault="00366FB5" w:rsidP="00372742">
      <w:r>
        <w:separator/>
      </w:r>
    </w:p>
  </w:footnote>
  <w:footnote w:type="continuationSeparator" w:id="0">
    <w:p w14:paraId="53DA799E" w14:textId="77777777" w:rsidR="00366FB5" w:rsidRDefault="00366FB5" w:rsidP="00372742">
      <w:r>
        <w:continuationSeparator/>
      </w:r>
    </w:p>
  </w:footnote>
  <w:footnote w:id="1">
    <w:p w14:paraId="65B06D83" w14:textId="77777777" w:rsidR="00372742" w:rsidRPr="003B07EE" w:rsidRDefault="00372742" w:rsidP="00372742">
      <w:pPr>
        <w:pStyle w:val="a6"/>
        <w:rPr>
          <w:szCs w:val="21"/>
        </w:rPr>
      </w:pPr>
      <w:r w:rsidRPr="003B07EE">
        <w:rPr>
          <w:rStyle w:val="a8"/>
        </w:rPr>
        <w:sym w:font="Symbol" w:char="F02A"/>
      </w:r>
      <w:r w:rsidRPr="003B07EE">
        <w:rPr>
          <w:szCs w:val="21"/>
        </w:rPr>
        <w:t>Corresponding author</w:t>
      </w:r>
      <w:r w:rsidRPr="003B07EE">
        <w:rPr>
          <w:rFonts w:hint="eastAsia"/>
          <w:szCs w:val="21"/>
        </w:rPr>
        <w:t xml:space="preserve">. </w:t>
      </w:r>
      <w:r w:rsidRPr="003B07EE">
        <w:rPr>
          <w:rFonts w:hint="eastAsia"/>
        </w:rPr>
        <w:t>Prof., Ph.D.</w:t>
      </w:r>
      <w:r>
        <w:rPr>
          <w:rFonts w:hint="eastAsia"/>
        </w:rPr>
        <w:t>;</w:t>
      </w:r>
      <w:r w:rsidRPr="003B07EE">
        <w:rPr>
          <w:rFonts w:hint="eastAsia"/>
        </w:rPr>
        <w:t xml:space="preserve"> </w:t>
      </w:r>
      <w:r>
        <w:rPr>
          <w:rFonts w:hint="eastAsia"/>
        </w:rPr>
        <w:t>Tel.: +86-10-62182295; Fax.: +86-10-62182817.</w:t>
      </w:r>
    </w:p>
    <w:p w14:paraId="3C663938" w14:textId="77777777" w:rsidR="00372742" w:rsidRPr="003B07EE" w:rsidRDefault="00372742" w:rsidP="00372742">
      <w:pPr>
        <w:pStyle w:val="a6"/>
        <w:rPr>
          <w:i/>
          <w:szCs w:val="21"/>
        </w:rPr>
      </w:pPr>
      <w:r w:rsidRPr="003B07EE">
        <w:rPr>
          <w:i/>
          <w:szCs w:val="21"/>
        </w:rPr>
        <w:t xml:space="preserve">E-mail address: </w:t>
      </w:r>
      <w:r>
        <w:rPr>
          <w:rFonts w:hint="eastAsia"/>
          <w:i/>
          <w:szCs w:val="21"/>
        </w:rPr>
        <w:t>gtyjxb-e</w:t>
      </w:r>
      <w:r w:rsidRPr="007D1DDC">
        <w:rPr>
          <w:i/>
          <w:szCs w:val="21"/>
        </w:rPr>
        <w:t>@163.com</w:t>
      </w:r>
      <w:r w:rsidRPr="003B07EE">
        <w:rPr>
          <w:rFonts w:hint="eastAsia"/>
          <w:i/>
          <w:szCs w:val="21"/>
        </w:rPr>
        <w:t xml:space="preserve"> (J.C. Cao).</w:t>
      </w:r>
    </w:p>
    <w:p w14:paraId="38ADF222" w14:textId="77777777" w:rsidR="00372742" w:rsidRDefault="00372742" w:rsidP="00372742">
      <w:pPr>
        <w:pStyle w:val="a6"/>
        <w:rPr>
          <w:szCs w:val="21"/>
        </w:rPr>
      </w:pPr>
    </w:p>
    <w:p w14:paraId="042EE590" w14:textId="77777777" w:rsidR="00372742" w:rsidRDefault="00372742" w:rsidP="00372742">
      <w:pPr>
        <w:pStyle w:val="a6"/>
        <w:rPr>
          <w:szCs w:val="21"/>
        </w:rPr>
      </w:pPr>
      <w:r>
        <w:rPr>
          <w:szCs w:val="21"/>
        </w:rPr>
        <w:t xml:space="preserve">Received </w:t>
      </w:r>
      <w:r>
        <w:rPr>
          <w:rFonts w:hint="eastAsia"/>
          <w:szCs w:val="21"/>
        </w:rPr>
        <w:t>9 July</w:t>
      </w:r>
      <w:r>
        <w:rPr>
          <w:szCs w:val="21"/>
        </w:rPr>
        <w:t xml:space="preserve"> 2016</w:t>
      </w:r>
      <w:r>
        <w:rPr>
          <w:rFonts w:hint="eastAsia"/>
          <w:szCs w:val="21"/>
        </w:rPr>
        <w:t xml:space="preserve">; </w:t>
      </w:r>
      <w:r>
        <w:rPr>
          <w:szCs w:val="21"/>
        </w:rPr>
        <w:t>Received in revised form</w:t>
      </w:r>
      <w:r>
        <w:rPr>
          <w:rFonts w:hint="eastAsia"/>
          <w:szCs w:val="21"/>
        </w:rPr>
        <w:t xml:space="preserve"> 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September</w:t>
      </w:r>
      <w:r>
        <w:rPr>
          <w:szCs w:val="21"/>
        </w:rPr>
        <w:t xml:space="preserve"> 201</w:t>
      </w:r>
      <w:r>
        <w:rPr>
          <w:rFonts w:hint="eastAsia"/>
          <w:szCs w:val="21"/>
        </w:rPr>
        <w:t xml:space="preserve">6; </w:t>
      </w:r>
      <w:r>
        <w:rPr>
          <w:szCs w:val="21"/>
        </w:rPr>
        <w:t xml:space="preserve">Accepted 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September</w:t>
      </w:r>
      <w:r>
        <w:rPr>
          <w:szCs w:val="21"/>
        </w:rPr>
        <w:t xml:space="preserve"> 201</w:t>
      </w:r>
      <w:r>
        <w:rPr>
          <w:rFonts w:hint="eastAsia"/>
          <w:szCs w:val="21"/>
        </w:rPr>
        <w:t>6</w:t>
      </w:r>
      <w:r>
        <w:rPr>
          <w:szCs w:val="21"/>
        </w:rPr>
        <w:br/>
        <w:t>Available online 1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January</w:t>
      </w:r>
      <w:r>
        <w:rPr>
          <w:szCs w:val="21"/>
        </w:rPr>
        <w:t xml:space="preserve"> 201</w:t>
      </w:r>
      <w:r>
        <w:rPr>
          <w:rFonts w:hint="eastAsia"/>
          <w:szCs w:val="21"/>
        </w:rPr>
        <w:t>7</w:t>
      </w:r>
    </w:p>
    <w:p w14:paraId="1629654F" w14:textId="77777777" w:rsidR="00372742" w:rsidRPr="003B07EE" w:rsidRDefault="00372742" w:rsidP="00372742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42"/>
    <w:rsid w:val="00366FB5"/>
    <w:rsid w:val="00372742"/>
    <w:rsid w:val="005D4E25"/>
    <w:rsid w:val="00752260"/>
    <w:rsid w:val="008B0675"/>
    <w:rsid w:val="00E2397B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5C88"/>
  <w15:chartTrackingRefBased/>
  <w15:docId w15:val="{627209D3-0A92-45AC-B0DB-6FCE255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72742"/>
    <w:rPr>
      <w:sz w:val="21"/>
      <w:szCs w:val="21"/>
    </w:rPr>
  </w:style>
  <w:style w:type="character" w:customStyle="1" w:styleId="1">
    <w:name w:val="批注文字 字符1"/>
    <w:link w:val="a4"/>
    <w:semiHidden/>
    <w:locked/>
    <w:rsid w:val="00372742"/>
    <w:rPr>
      <w:rFonts w:eastAsia="宋体"/>
      <w:szCs w:val="24"/>
    </w:rPr>
  </w:style>
  <w:style w:type="paragraph" w:styleId="a4">
    <w:name w:val="annotation text"/>
    <w:basedOn w:val="a"/>
    <w:link w:val="1"/>
    <w:semiHidden/>
    <w:rsid w:val="00372742"/>
    <w:pPr>
      <w:jc w:val="left"/>
    </w:pPr>
    <w:rPr>
      <w:rFonts w:asciiTheme="minorHAnsi" w:hAnsiTheme="minorHAnsi" w:cstheme="minorBidi"/>
    </w:rPr>
  </w:style>
  <w:style w:type="character" w:customStyle="1" w:styleId="a5">
    <w:name w:val="批注文字 字符"/>
    <w:basedOn w:val="a0"/>
    <w:uiPriority w:val="99"/>
    <w:semiHidden/>
    <w:rsid w:val="00372742"/>
    <w:rPr>
      <w:rFonts w:ascii="Times New Roman" w:eastAsia="宋体" w:hAnsi="Times New Roman" w:cs="Times New Roman"/>
      <w:szCs w:val="24"/>
    </w:rPr>
  </w:style>
  <w:style w:type="paragraph" w:styleId="a6">
    <w:name w:val="footnote text"/>
    <w:basedOn w:val="a"/>
    <w:link w:val="a7"/>
    <w:semiHidden/>
    <w:rsid w:val="0037274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basedOn w:val="a0"/>
    <w:link w:val="a6"/>
    <w:semiHidden/>
    <w:rsid w:val="00372742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basedOn w:val="a0"/>
    <w:rsid w:val="0037274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7274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727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jixiang</dc:creator>
  <cp:keywords/>
  <dc:description/>
  <cp:lastModifiedBy>kong jixiang</cp:lastModifiedBy>
  <cp:revision>2</cp:revision>
  <dcterms:created xsi:type="dcterms:W3CDTF">2017-12-06T08:02:00Z</dcterms:created>
  <dcterms:modified xsi:type="dcterms:W3CDTF">2017-12-06T08:29:00Z</dcterms:modified>
</cp:coreProperties>
</file>